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08443" w14:textId="40A42AE2" w:rsidR="00B66482" w:rsidRPr="00B66482" w:rsidRDefault="00B66482" w:rsidP="00B66482">
      <w:pPr>
        <w:jc w:val="center"/>
        <w:rPr>
          <w:rFonts w:ascii="Calibri" w:hAnsi="Calibri" w:cs="Arial"/>
          <w:b/>
          <w:sz w:val="36"/>
        </w:rPr>
      </w:pPr>
      <w:bookmarkStart w:id="0" w:name="_GoBack"/>
      <w:bookmarkEnd w:id="0"/>
      <w:r w:rsidRPr="00B66482">
        <w:rPr>
          <w:rFonts w:ascii="Calibri" w:hAnsi="Calibri"/>
          <w:b/>
          <w:sz w:val="36"/>
        </w:rPr>
        <w:t>Wem Town Council List of Documents for Retention and Disposal</w:t>
      </w:r>
    </w:p>
    <w:p w14:paraId="4D2F71CC" w14:textId="77777777" w:rsidR="00B66482" w:rsidRPr="00651A88" w:rsidRDefault="00B66482" w:rsidP="00B66482">
      <w:pPr>
        <w:autoSpaceDE w:val="0"/>
        <w:autoSpaceDN w:val="0"/>
        <w:adjustRightInd w:val="0"/>
        <w:spacing w:after="0" w:line="240" w:lineRule="auto"/>
        <w:rPr>
          <w:rFonts w:cstheme="minorHAnsi"/>
          <w:b/>
          <w:bCs/>
          <w:sz w:val="24"/>
          <w:szCs w:val="24"/>
        </w:rPr>
      </w:pPr>
    </w:p>
    <w:tbl>
      <w:tblPr>
        <w:tblStyle w:val="TableGrid"/>
        <w:tblW w:w="13469" w:type="dxa"/>
        <w:tblInd w:w="-714" w:type="dxa"/>
        <w:tblLook w:val="04A0" w:firstRow="1" w:lastRow="0" w:firstColumn="1" w:lastColumn="0" w:noHBand="0" w:noVBand="1"/>
      </w:tblPr>
      <w:tblGrid>
        <w:gridCol w:w="3828"/>
        <w:gridCol w:w="4536"/>
        <w:gridCol w:w="2695"/>
        <w:gridCol w:w="2410"/>
      </w:tblGrid>
      <w:tr w:rsidR="002D6CBF" w:rsidRPr="00651A88" w14:paraId="28FAAC54" w14:textId="10E01B14" w:rsidTr="00464B3F">
        <w:tc>
          <w:tcPr>
            <w:tcW w:w="3828" w:type="dxa"/>
          </w:tcPr>
          <w:p w14:paraId="302D834A" w14:textId="77777777" w:rsidR="002D6CBF" w:rsidRPr="00651A88" w:rsidRDefault="002D6CBF" w:rsidP="00FE3057">
            <w:pPr>
              <w:autoSpaceDE w:val="0"/>
              <w:autoSpaceDN w:val="0"/>
              <w:adjustRightInd w:val="0"/>
              <w:rPr>
                <w:rFonts w:cstheme="minorHAnsi"/>
                <w:b/>
                <w:bCs/>
                <w:sz w:val="24"/>
                <w:szCs w:val="24"/>
              </w:rPr>
            </w:pPr>
            <w:r w:rsidRPr="00651A88">
              <w:rPr>
                <w:rFonts w:cstheme="minorHAnsi"/>
                <w:b/>
                <w:bCs/>
                <w:sz w:val="24"/>
                <w:szCs w:val="24"/>
              </w:rPr>
              <w:t>Document</w:t>
            </w:r>
          </w:p>
        </w:tc>
        <w:tc>
          <w:tcPr>
            <w:tcW w:w="4536" w:type="dxa"/>
          </w:tcPr>
          <w:p w14:paraId="5D12821A" w14:textId="77777777" w:rsidR="002D6CBF" w:rsidRPr="00651A88" w:rsidRDefault="002D6CBF" w:rsidP="00FE3057">
            <w:pPr>
              <w:autoSpaceDE w:val="0"/>
              <w:autoSpaceDN w:val="0"/>
              <w:adjustRightInd w:val="0"/>
              <w:rPr>
                <w:rFonts w:cstheme="minorHAnsi"/>
                <w:b/>
                <w:bCs/>
                <w:sz w:val="24"/>
                <w:szCs w:val="24"/>
              </w:rPr>
            </w:pPr>
            <w:r w:rsidRPr="00651A88">
              <w:rPr>
                <w:rFonts w:cstheme="minorHAnsi"/>
                <w:b/>
                <w:bCs/>
                <w:sz w:val="24"/>
                <w:szCs w:val="24"/>
              </w:rPr>
              <w:t xml:space="preserve">Min Retention Period </w:t>
            </w:r>
          </w:p>
        </w:tc>
        <w:tc>
          <w:tcPr>
            <w:tcW w:w="2695" w:type="dxa"/>
          </w:tcPr>
          <w:p w14:paraId="2A15FF94" w14:textId="77777777" w:rsidR="002D6CBF" w:rsidRPr="00651A88" w:rsidRDefault="002D6CBF" w:rsidP="00FE3057">
            <w:pPr>
              <w:autoSpaceDE w:val="0"/>
              <w:autoSpaceDN w:val="0"/>
              <w:adjustRightInd w:val="0"/>
              <w:rPr>
                <w:rFonts w:cstheme="minorHAnsi"/>
                <w:b/>
                <w:bCs/>
                <w:sz w:val="24"/>
                <w:szCs w:val="24"/>
              </w:rPr>
            </w:pPr>
            <w:r>
              <w:rPr>
                <w:rFonts w:cstheme="minorHAnsi"/>
                <w:b/>
                <w:bCs/>
                <w:sz w:val="24"/>
                <w:szCs w:val="24"/>
              </w:rPr>
              <w:t>Reason</w:t>
            </w:r>
          </w:p>
        </w:tc>
        <w:tc>
          <w:tcPr>
            <w:tcW w:w="2410" w:type="dxa"/>
          </w:tcPr>
          <w:p w14:paraId="007B8664" w14:textId="50C5DAC1" w:rsidR="002D6CBF" w:rsidRDefault="002D6CBF" w:rsidP="00FE3057">
            <w:pPr>
              <w:autoSpaceDE w:val="0"/>
              <w:autoSpaceDN w:val="0"/>
              <w:adjustRightInd w:val="0"/>
              <w:rPr>
                <w:rFonts w:cstheme="minorHAnsi"/>
                <w:b/>
                <w:bCs/>
                <w:sz w:val="24"/>
                <w:szCs w:val="24"/>
              </w:rPr>
            </w:pPr>
            <w:r>
              <w:rPr>
                <w:rFonts w:cstheme="minorHAnsi"/>
                <w:b/>
                <w:bCs/>
                <w:sz w:val="24"/>
                <w:szCs w:val="24"/>
              </w:rPr>
              <w:t>Disposal</w:t>
            </w:r>
          </w:p>
        </w:tc>
      </w:tr>
      <w:tr w:rsidR="002D6CBF" w:rsidRPr="00651A88" w14:paraId="30F14DBB" w14:textId="7A08AC62" w:rsidTr="00464B3F">
        <w:tc>
          <w:tcPr>
            <w:tcW w:w="3828" w:type="dxa"/>
          </w:tcPr>
          <w:p w14:paraId="33B1EB02" w14:textId="77777777" w:rsidR="002D6CBF" w:rsidRPr="001A1B5D" w:rsidRDefault="002D6CBF" w:rsidP="00FE3057">
            <w:pPr>
              <w:autoSpaceDE w:val="0"/>
              <w:autoSpaceDN w:val="0"/>
              <w:adjustRightInd w:val="0"/>
              <w:rPr>
                <w:rFonts w:cstheme="minorHAnsi"/>
                <w:b/>
                <w:bCs/>
                <w:sz w:val="24"/>
                <w:szCs w:val="24"/>
              </w:rPr>
            </w:pPr>
            <w:r w:rsidRPr="001A1B5D">
              <w:rPr>
                <w:rFonts w:cstheme="minorHAnsi"/>
                <w:b/>
                <w:bCs/>
                <w:iCs/>
                <w:sz w:val="24"/>
                <w:szCs w:val="24"/>
              </w:rPr>
              <w:t>COUNCIL MANAGEMENT</w:t>
            </w:r>
          </w:p>
        </w:tc>
        <w:tc>
          <w:tcPr>
            <w:tcW w:w="4536" w:type="dxa"/>
          </w:tcPr>
          <w:p w14:paraId="4B91730F" w14:textId="77777777" w:rsidR="002D6CBF" w:rsidRPr="00651A88" w:rsidRDefault="002D6CBF" w:rsidP="00FE3057">
            <w:pPr>
              <w:autoSpaceDE w:val="0"/>
              <w:autoSpaceDN w:val="0"/>
              <w:adjustRightInd w:val="0"/>
              <w:rPr>
                <w:rFonts w:cstheme="minorHAnsi"/>
                <w:b/>
                <w:bCs/>
                <w:sz w:val="24"/>
                <w:szCs w:val="24"/>
              </w:rPr>
            </w:pPr>
          </w:p>
        </w:tc>
        <w:tc>
          <w:tcPr>
            <w:tcW w:w="2695" w:type="dxa"/>
          </w:tcPr>
          <w:p w14:paraId="25F7DD4B" w14:textId="77777777" w:rsidR="002D6CBF" w:rsidRPr="00651A88" w:rsidRDefault="002D6CBF" w:rsidP="00FE3057">
            <w:pPr>
              <w:autoSpaceDE w:val="0"/>
              <w:autoSpaceDN w:val="0"/>
              <w:adjustRightInd w:val="0"/>
              <w:rPr>
                <w:rFonts w:cstheme="minorHAnsi"/>
                <w:sz w:val="24"/>
                <w:szCs w:val="24"/>
              </w:rPr>
            </w:pPr>
          </w:p>
        </w:tc>
        <w:tc>
          <w:tcPr>
            <w:tcW w:w="2410" w:type="dxa"/>
          </w:tcPr>
          <w:p w14:paraId="39CA11D8" w14:textId="77777777" w:rsidR="002D6CBF" w:rsidRPr="00651A88" w:rsidRDefault="002D6CBF" w:rsidP="00FE3057">
            <w:pPr>
              <w:autoSpaceDE w:val="0"/>
              <w:autoSpaceDN w:val="0"/>
              <w:adjustRightInd w:val="0"/>
              <w:rPr>
                <w:rFonts w:cstheme="minorHAnsi"/>
                <w:sz w:val="24"/>
                <w:szCs w:val="24"/>
              </w:rPr>
            </w:pPr>
          </w:p>
        </w:tc>
      </w:tr>
      <w:tr w:rsidR="002D6CBF" w:rsidRPr="00464B3F" w14:paraId="0A780973" w14:textId="1AC21734" w:rsidTr="00464B3F">
        <w:tc>
          <w:tcPr>
            <w:tcW w:w="3828" w:type="dxa"/>
          </w:tcPr>
          <w:p w14:paraId="343FBD5A"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Minutes of Council Meetings /committee meetings and working party meetings</w:t>
            </w:r>
          </w:p>
          <w:p w14:paraId="0C4FE4F0" w14:textId="77777777" w:rsidR="002D6CBF" w:rsidRPr="00464B3F" w:rsidRDefault="002D6CBF" w:rsidP="00FE3057">
            <w:pPr>
              <w:autoSpaceDE w:val="0"/>
              <w:autoSpaceDN w:val="0"/>
              <w:adjustRightInd w:val="0"/>
              <w:rPr>
                <w:rFonts w:cstheme="minorHAnsi"/>
                <w:bCs/>
                <w:i/>
                <w:iCs/>
                <w:sz w:val="24"/>
                <w:szCs w:val="24"/>
              </w:rPr>
            </w:pPr>
          </w:p>
        </w:tc>
        <w:tc>
          <w:tcPr>
            <w:tcW w:w="4536" w:type="dxa"/>
          </w:tcPr>
          <w:p w14:paraId="700E8A59"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Indefinite</w:t>
            </w:r>
          </w:p>
        </w:tc>
        <w:tc>
          <w:tcPr>
            <w:tcW w:w="2695" w:type="dxa"/>
          </w:tcPr>
          <w:p w14:paraId="78DE7D40"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Legal record / Archive</w:t>
            </w:r>
          </w:p>
        </w:tc>
        <w:tc>
          <w:tcPr>
            <w:tcW w:w="2410" w:type="dxa"/>
          </w:tcPr>
          <w:p w14:paraId="2300EAD4" w14:textId="6012CBB8" w:rsidR="002D6CBF" w:rsidRPr="00464B3F" w:rsidRDefault="00236DA7" w:rsidP="00FE3057">
            <w:pPr>
              <w:autoSpaceDE w:val="0"/>
              <w:autoSpaceDN w:val="0"/>
              <w:adjustRightInd w:val="0"/>
              <w:rPr>
                <w:rFonts w:cstheme="minorHAnsi"/>
                <w:sz w:val="24"/>
                <w:szCs w:val="24"/>
              </w:rPr>
            </w:pPr>
            <w:r w:rsidRPr="00464B3F">
              <w:rPr>
                <w:rFonts w:cstheme="minorHAnsi"/>
                <w:sz w:val="24"/>
                <w:szCs w:val="24"/>
              </w:rPr>
              <w:t>Minutes must be kept in safe storage at regular intervals or not more than 10 years they must be deposited with Shropshire Archives.</w:t>
            </w:r>
          </w:p>
        </w:tc>
      </w:tr>
      <w:tr w:rsidR="002D6CBF" w:rsidRPr="00464B3F" w14:paraId="3BAC9DF5" w14:textId="3FF1E9D5" w:rsidTr="00464B3F">
        <w:tc>
          <w:tcPr>
            <w:tcW w:w="3828" w:type="dxa"/>
          </w:tcPr>
          <w:p w14:paraId="3A0F245E"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Draft minutes</w:t>
            </w:r>
          </w:p>
        </w:tc>
        <w:tc>
          <w:tcPr>
            <w:tcW w:w="4536" w:type="dxa"/>
          </w:tcPr>
          <w:p w14:paraId="71F30EB3"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Until the date of confirmation of the minutes</w:t>
            </w:r>
          </w:p>
        </w:tc>
        <w:tc>
          <w:tcPr>
            <w:tcW w:w="2695" w:type="dxa"/>
          </w:tcPr>
          <w:p w14:paraId="1487E017"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operational</w:t>
            </w:r>
          </w:p>
        </w:tc>
        <w:tc>
          <w:tcPr>
            <w:tcW w:w="2410" w:type="dxa"/>
          </w:tcPr>
          <w:p w14:paraId="3EA45B28" w14:textId="63196A36" w:rsidR="002D6CBF" w:rsidRPr="00464B3F" w:rsidRDefault="00236DA7" w:rsidP="00FE3057">
            <w:pPr>
              <w:autoSpaceDE w:val="0"/>
              <w:autoSpaceDN w:val="0"/>
              <w:adjustRightInd w:val="0"/>
              <w:rPr>
                <w:rFonts w:cstheme="minorHAnsi"/>
                <w:sz w:val="24"/>
                <w:szCs w:val="24"/>
              </w:rPr>
            </w:pPr>
            <w:r w:rsidRPr="00464B3F">
              <w:rPr>
                <w:rFonts w:cstheme="minorHAnsi"/>
                <w:sz w:val="24"/>
                <w:szCs w:val="24"/>
              </w:rPr>
              <w:t>Bin / shred confidential items</w:t>
            </w:r>
          </w:p>
        </w:tc>
      </w:tr>
      <w:tr w:rsidR="002D6CBF" w:rsidRPr="00464B3F" w14:paraId="35752969" w14:textId="179C15F1" w:rsidTr="00464B3F">
        <w:tc>
          <w:tcPr>
            <w:tcW w:w="3828" w:type="dxa"/>
          </w:tcPr>
          <w:p w14:paraId="6834A468"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Agendas Reports and other documents circulated with agendas</w:t>
            </w:r>
          </w:p>
        </w:tc>
        <w:tc>
          <w:tcPr>
            <w:tcW w:w="4536" w:type="dxa"/>
          </w:tcPr>
          <w:p w14:paraId="469412E8"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12 years</w:t>
            </w:r>
          </w:p>
        </w:tc>
        <w:tc>
          <w:tcPr>
            <w:tcW w:w="2695" w:type="dxa"/>
          </w:tcPr>
          <w:p w14:paraId="39A6220D"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Statute of limitations</w:t>
            </w:r>
          </w:p>
        </w:tc>
        <w:tc>
          <w:tcPr>
            <w:tcW w:w="2410" w:type="dxa"/>
          </w:tcPr>
          <w:p w14:paraId="5A02753F" w14:textId="69BFB09E" w:rsidR="002D6CBF" w:rsidRPr="00464B3F" w:rsidRDefault="00236DA7" w:rsidP="00FE3057">
            <w:pPr>
              <w:autoSpaceDE w:val="0"/>
              <w:autoSpaceDN w:val="0"/>
              <w:adjustRightInd w:val="0"/>
              <w:rPr>
                <w:rFonts w:cstheme="minorHAnsi"/>
                <w:sz w:val="24"/>
                <w:szCs w:val="24"/>
              </w:rPr>
            </w:pPr>
            <w:r w:rsidRPr="00464B3F">
              <w:rPr>
                <w:rFonts w:cstheme="minorHAnsi"/>
                <w:sz w:val="24"/>
                <w:szCs w:val="24"/>
              </w:rPr>
              <w:t>Bin / shred confidential items</w:t>
            </w:r>
          </w:p>
        </w:tc>
      </w:tr>
      <w:tr w:rsidR="002D6CBF" w:rsidRPr="00651A88" w14:paraId="7D5CB247" w14:textId="5EE56674" w:rsidTr="00464B3F">
        <w:tc>
          <w:tcPr>
            <w:tcW w:w="3828" w:type="dxa"/>
          </w:tcPr>
          <w:p w14:paraId="6AC26F11" w14:textId="77777777" w:rsidR="002D6CBF" w:rsidRPr="00F14BC0" w:rsidRDefault="002D6CBF" w:rsidP="00FE3057">
            <w:pPr>
              <w:rPr>
                <w:rFonts w:ascii="Calibri" w:hAnsi="Calibri" w:cs="Arial"/>
              </w:rPr>
            </w:pPr>
            <w:r w:rsidRPr="00F14BC0">
              <w:rPr>
                <w:rFonts w:ascii="Calibri" w:hAnsi="Calibri" w:cs="Arial"/>
              </w:rPr>
              <w:t>Council Standing Orders, Policies &amp; Procedures</w:t>
            </w:r>
          </w:p>
        </w:tc>
        <w:tc>
          <w:tcPr>
            <w:tcW w:w="4536" w:type="dxa"/>
          </w:tcPr>
          <w:p w14:paraId="402BDBC8" w14:textId="77777777" w:rsidR="002D6CBF" w:rsidRPr="00F14BC0" w:rsidRDefault="002D6CBF" w:rsidP="00FE3057">
            <w:pPr>
              <w:rPr>
                <w:rFonts w:ascii="Calibri" w:hAnsi="Calibri" w:cs="Arial"/>
              </w:rPr>
            </w:pPr>
            <w:r w:rsidRPr="00F14BC0">
              <w:rPr>
                <w:rFonts w:ascii="Calibri" w:hAnsi="Calibri" w:cs="Arial"/>
              </w:rPr>
              <w:t>Whilst the documents remain in force</w:t>
            </w:r>
          </w:p>
        </w:tc>
        <w:tc>
          <w:tcPr>
            <w:tcW w:w="2695" w:type="dxa"/>
          </w:tcPr>
          <w:p w14:paraId="6D9B641E" w14:textId="77777777" w:rsidR="002D6CBF" w:rsidRPr="00F14BC0" w:rsidRDefault="002D6CBF" w:rsidP="00FE3057">
            <w:pPr>
              <w:rPr>
                <w:rFonts w:ascii="Calibri" w:hAnsi="Calibri" w:cs="Arial"/>
              </w:rPr>
            </w:pPr>
            <w:r w:rsidRPr="00F14BC0">
              <w:rPr>
                <w:rFonts w:ascii="Calibri" w:hAnsi="Calibri" w:cs="Arial"/>
              </w:rPr>
              <w:t>Management</w:t>
            </w:r>
          </w:p>
        </w:tc>
        <w:tc>
          <w:tcPr>
            <w:tcW w:w="2410" w:type="dxa"/>
          </w:tcPr>
          <w:p w14:paraId="21986448" w14:textId="12CA6F7A" w:rsidR="002D6CBF" w:rsidRPr="00F14BC0" w:rsidRDefault="00464B3F" w:rsidP="00FE3057">
            <w:pPr>
              <w:rPr>
                <w:rFonts w:ascii="Calibri" w:hAnsi="Calibri" w:cs="Arial"/>
              </w:rPr>
            </w:pPr>
            <w:r>
              <w:rPr>
                <w:rFonts w:ascii="Calibri" w:hAnsi="Calibri" w:cs="Arial"/>
              </w:rPr>
              <w:t>Bin</w:t>
            </w:r>
          </w:p>
        </w:tc>
      </w:tr>
      <w:tr w:rsidR="002D6CBF" w:rsidRPr="00651A88" w14:paraId="7BE5F815" w14:textId="388D1C35" w:rsidTr="00464B3F">
        <w:tc>
          <w:tcPr>
            <w:tcW w:w="3828" w:type="dxa"/>
          </w:tcPr>
          <w:p w14:paraId="555BAB48"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Attendance Register</w:t>
            </w:r>
          </w:p>
        </w:tc>
        <w:tc>
          <w:tcPr>
            <w:tcW w:w="4536" w:type="dxa"/>
          </w:tcPr>
          <w:p w14:paraId="38C6B968"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Throughout the 4 year term of office</w:t>
            </w:r>
          </w:p>
        </w:tc>
        <w:tc>
          <w:tcPr>
            <w:tcW w:w="2695" w:type="dxa"/>
          </w:tcPr>
          <w:p w14:paraId="3AC392DD"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Management</w:t>
            </w:r>
          </w:p>
        </w:tc>
        <w:tc>
          <w:tcPr>
            <w:tcW w:w="2410" w:type="dxa"/>
          </w:tcPr>
          <w:p w14:paraId="187FFDB0" w14:textId="64A1ED8C" w:rsidR="002D6CBF" w:rsidRDefault="00D61D1F" w:rsidP="00FE3057">
            <w:pPr>
              <w:autoSpaceDE w:val="0"/>
              <w:autoSpaceDN w:val="0"/>
              <w:adjustRightInd w:val="0"/>
              <w:rPr>
                <w:rFonts w:cstheme="minorHAnsi"/>
                <w:sz w:val="24"/>
                <w:szCs w:val="24"/>
              </w:rPr>
            </w:pPr>
            <w:r>
              <w:rPr>
                <w:rFonts w:cstheme="minorHAnsi"/>
                <w:sz w:val="24"/>
                <w:szCs w:val="24"/>
              </w:rPr>
              <w:t>Shred</w:t>
            </w:r>
          </w:p>
        </w:tc>
      </w:tr>
      <w:tr w:rsidR="002D6CBF" w:rsidRPr="00651A88" w14:paraId="2DC62F61" w14:textId="34BB60EA" w:rsidTr="00464B3F">
        <w:tc>
          <w:tcPr>
            <w:tcW w:w="3828" w:type="dxa"/>
          </w:tcPr>
          <w:p w14:paraId="406B28A0"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Declarations of acceptance of office</w:t>
            </w:r>
          </w:p>
        </w:tc>
        <w:tc>
          <w:tcPr>
            <w:tcW w:w="4536" w:type="dxa"/>
          </w:tcPr>
          <w:p w14:paraId="6A026AA6"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Indefinitely</w:t>
            </w:r>
          </w:p>
        </w:tc>
        <w:tc>
          <w:tcPr>
            <w:tcW w:w="2695" w:type="dxa"/>
          </w:tcPr>
          <w:p w14:paraId="79C24B0D" w14:textId="77777777" w:rsidR="002D6CBF" w:rsidRDefault="002D6CBF" w:rsidP="00FE3057">
            <w:pPr>
              <w:autoSpaceDE w:val="0"/>
              <w:autoSpaceDN w:val="0"/>
              <w:adjustRightInd w:val="0"/>
              <w:rPr>
                <w:rFonts w:cstheme="minorHAnsi"/>
                <w:sz w:val="24"/>
                <w:szCs w:val="24"/>
              </w:rPr>
            </w:pPr>
            <w:r>
              <w:rPr>
                <w:rFonts w:cstheme="minorHAnsi"/>
                <w:sz w:val="24"/>
                <w:szCs w:val="24"/>
              </w:rPr>
              <w:t>archive</w:t>
            </w:r>
          </w:p>
        </w:tc>
        <w:tc>
          <w:tcPr>
            <w:tcW w:w="2410" w:type="dxa"/>
          </w:tcPr>
          <w:p w14:paraId="1381C53B" w14:textId="77777777" w:rsidR="002D6CBF" w:rsidRDefault="002D6CBF" w:rsidP="00FE3057">
            <w:pPr>
              <w:autoSpaceDE w:val="0"/>
              <w:autoSpaceDN w:val="0"/>
              <w:adjustRightInd w:val="0"/>
              <w:rPr>
                <w:rFonts w:cstheme="minorHAnsi"/>
                <w:sz w:val="24"/>
                <w:szCs w:val="24"/>
              </w:rPr>
            </w:pPr>
          </w:p>
        </w:tc>
      </w:tr>
      <w:tr w:rsidR="002D6CBF" w:rsidRPr="00651A88" w14:paraId="4B4921D8" w14:textId="03AF3AC9" w:rsidTr="00464B3F">
        <w:tc>
          <w:tcPr>
            <w:tcW w:w="3828" w:type="dxa"/>
          </w:tcPr>
          <w:p w14:paraId="2714673E" w14:textId="77777777" w:rsidR="002D6CBF" w:rsidRDefault="002D6CBF" w:rsidP="00FE3057">
            <w:pPr>
              <w:autoSpaceDE w:val="0"/>
              <w:autoSpaceDN w:val="0"/>
              <w:adjustRightInd w:val="0"/>
              <w:rPr>
                <w:rFonts w:cstheme="minorHAnsi"/>
                <w:sz w:val="24"/>
                <w:szCs w:val="24"/>
              </w:rPr>
            </w:pPr>
            <w:r>
              <w:rPr>
                <w:rFonts w:cstheme="minorHAnsi"/>
                <w:sz w:val="24"/>
                <w:szCs w:val="24"/>
              </w:rPr>
              <w:t>Register of electors</w:t>
            </w:r>
          </w:p>
        </w:tc>
        <w:tc>
          <w:tcPr>
            <w:tcW w:w="4536" w:type="dxa"/>
          </w:tcPr>
          <w:p w14:paraId="54C9888B"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Until there is no longer an administrative requirement.</w:t>
            </w:r>
          </w:p>
        </w:tc>
        <w:tc>
          <w:tcPr>
            <w:tcW w:w="2695" w:type="dxa"/>
          </w:tcPr>
          <w:p w14:paraId="5288203A" w14:textId="77777777" w:rsidR="002D6CBF" w:rsidRDefault="002D6CBF" w:rsidP="00FE3057">
            <w:pPr>
              <w:autoSpaceDE w:val="0"/>
              <w:autoSpaceDN w:val="0"/>
              <w:adjustRightInd w:val="0"/>
              <w:rPr>
                <w:rFonts w:cstheme="minorHAnsi"/>
                <w:sz w:val="24"/>
                <w:szCs w:val="24"/>
              </w:rPr>
            </w:pPr>
            <w:r>
              <w:rPr>
                <w:rFonts w:cstheme="minorHAnsi"/>
                <w:sz w:val="24"/>
                <w:szCs w:val="24"/>
              </w:rPr>
              <w:t>Copies already in existence</w:t>
            </w:r>
          </w:p>
        </w:tc>
        <w:tc>
          <w:tcPr>
            <w:tcW w:w="2410" w:type="dxa"/>
          </w:tcPr>
          <w:p w14:paraId="746EDFEC" w14:textId="4B235BB0" w:rsidR="002D6CBF" w:rsidRDefault="00464B3F" w:rsidP="00FE3057">
            <w:pPr>
              <w:autoSpaceDE w:val="0"/>
              <w:autoSpaceDN w:val="0"/>
              <w:adjustRightInd w:val="0"/>
              <w:rPr>
                <w:rFonts w:cstheme="minorHAnsi"/>
                <w:sz w:val="24"/>
                <w:szCs w:val="24"/>
              </w:rPr>
            </w:pPr>
            <w:r>
              <w:rPr>
                <w:rFonts w:cstheme="minorHAnsi"/>
                <w:sz w:val="24"/>
                <w:szCs w:val="24"/>
              </w:rPr>
              <w:t>shred</w:t>
            </w:r>
          </w:p>
        </w:tc>
      </w:tr>
      <w:tr w:rsidR="002D6CBF" w:rsidRPr="00651A88" w14:paraId="66A42B08" w14:textId="69B54BDB" w:rsidTr="00464B3F">
        <w:tc>
          <w:tcPr>
            <w:tcW w:w="3828" w:type="dxa"/>
          </w:tcPr>
          <w:p w14:paraId="4FA42DF7" w14:textId="77777777" w:rsidR="002D6CBF" w:rsidRPr="00651A88" w:rsidRDefault="002D6CBF" w:rsidP="00FE3057">
            <w:pPr>
              <w:autoSpaceDE w:val="0"/>
              <w:autoSpaceDN w:val="0"/>
              <w:adjustRightInd w:val="0"/>
              <w:rPr>
                <w:rFonts w:cstheme="minorHAnsi"/>
                <w:sz w:val="24"/>
                <w:szCs w:val="24"/>
              </w:rPr>
            </w:pPr>
            <w:r w:rsidRPr="00651A88">
              <w:rPr>
                <w:rFonts w:cstheme="minorHAnsi"/>
                <w:sz w:val="24"/>
                <w:szCs w:val="24"/>
              </w:rPr>
              <w:t>Members Register of Interests</w:t>
            </w:r>
          </w:p>
          <w:p w14:paraId="6884360B" w14:textId="77777777" w:rsidR="002D6CBF" w:rsidRDefault="002D6CBF" w:rsidP="00FE3057">
            <w:pPr>
              <w:autoSpaceDE w:val="0"/>
              <w:autoSpaceDN w:val="0"/>
              <w:adjustRightInd w:val="0"/>
              <w:rPr>
                <w:rFonts w:cstheme="minorHAnsi"/>
                <w:sz w:val="24"/>
                <w:szCs w:val="24"/>
              </w:rPr>
            </w:pPr>
          </w:p>
        </w:tc>
        <w:tc>
          <w:tcPr>
            <w:tcW w:w="4536" w:type="dxa"/>
          </w:tcPr>
          <w:p w14:paraId="331A319E" w14:textId="77777777" w:rsidR="002D6CBF" w:rsidRDefault="002D6CBF" w:rsidP="00FE3057">
            <w:pPr>
              <w:autoSpaceDE w:val="0"/>
              <w:autoSpaceDN w:val="0"/>
              <w:adjustRightInd w:val="0"/>
              <w:rPr>
                <w:rFonts w:cstheme="minorHAnsi"/>
                <w:sz w:val="24"/>
                <w:szCs w:val="24"/>
              </w:rPr>
            </w:pPr>
            <w:r>
              <w:rPr>
                <w:rFonts w:cstheme="minorHAnsi"/>
                <w:sz w:val="24"/>
                <w:szCs w:val="24"/>
              </w:rPr>
              <w:t>6 years or until they vacate office. (whichever is the greater)</w:t>
            </w:r>
          </w:p>
        </w:tc>
        <w:tc>
          <w:tcPr>
            <w:tcW w:w="2695" w:type="dxa"/>
          </w:tcPr>
          <w:p w14:paraId="0EEE4A46" w14:textId="77777777" w:rsidR="002D6CBF" w:rsidRDefault="002D6CBF" w:rsidP="00FE3057">
            <w:pPr>
              <w:autoSpaceDE w:val="0"/>
              <w:autoSpaceDN w:val="0"/>
              <w:adjustRightInd w:val="0"/>
              <w:rPr>
                <w:rFonts w:cstheme="minorHAnsi"/>
                <w:sz w:val="24"/>
                <w:szCs w:val="24"/>
              </w:rPr>
            </w:pPr>
            <w:r>
              <w:rPr>
                <w:rFonts w:cstheme="minorHAnsi"/>
                <w:sz w:val="24"/>
                <w:szCs w:val="24"/>
              </w:rPr>
              <w:t>Audit, Tax, VAT</w:t>
            </w:r>
          </w:p>
        </w:tc>
        <w:tc>
          <w:tcPr>
            <w:tcW w:w="2410" w:type="dxa"/>
          </w:tcPr>
          <w:p w14:paraId="6B2BF4BC" w14:textId="5DF47E79" w:rsidR="002D6CBF" w:rsidRDefault="00D61D1F" w:rsidP="00FE3057">
            <w:pPr>
              <w:autoSpaceDE w:val="0"/>
              <w:autoSpaceDN w:val="0"/>
              <w:adjustRightInd w:val="0"/>
              <w:rPr>
                <w:rFonts w:cstheme="minorHAnsi"/>
                <w:sz w:val="24"/>
                <w:szCs w:val="24"/>
              </w:rPr>
            </w:pPr>
            <w:r>
              <w:rPr>
                <w:rFonts w:cstheme="minorHAnsi"/>
                <w:sz w:val="24"/>
                <w:szCs w:val="24"/>
              </w:rPr>
              <w:t>Shred</w:t>
            </w:r>
          </w:p>
        </w:tc>
      </w:tr>
      <w:tr w:rsidR="002D6CBF" w:rsidRPr="00651A88" w14:paraId="5731FAEB" w14:textId="7E5DBB92" w:rsidTr="00464B3F">
        <w:tc>
          <w:tcPr>
            <w:tcW w:w="3828" w:type="dxa"/>
          </w:tcPr>
          <w:p w14:paraId="4313B64F" w14:textId="77777777" w:rsidR="002D6CBF" w:rsidRPr="00651A88" w:rsidRDefault="002D6CBF" w:rsidP="00FE3057">
            <w:pPr>
              <w:autoSpaceDE w:val="0"/>
              <w:autoSpaceDN w:val="0"/>
              <w:adjustRightInd w:val="0"/>
              <w:rPr>
                <w:rFonts w:cstheme="minorHAnsi"/>
                <w:sz w:val="24"/>
                <w:szCs w:val="24"/>
              </w:rPr>
            </w:pPr>
            <w:r w:rsidRPr="00635BBE">
              <w:rPr>
                <w:rFonts w:cstheme="minorHAnsi"/>
                <w:b/>
                <w:bCs/>
                <w:iCs/>
                <w:sz w:val="24"/>
                <w:szCs w:val="24"/>
              </w:rPr>
              <w:t>FINANCE</w:t>
            </w:r>
          </w:p>
        </w:tc>
        <w:tc>
          <w:tcPr>
            <w:tcW w:w="4536" w:type="dxa"/>
          </w:tcPr>
          <w:p w14:paraId="6645DDD2" w14:textId="77777777" w:rsidR="002D6CBF" w:rsidRPr="00651A88" w:rsidRDefault="002D6CBF" w:rsidP="00FE3057">
            <w:pPr>
              <w:autoSpaceDE w:val="0"/>
              <w:autoSpaceDN w:val="0"/>
              <w:adjustRightInd w:val="0"/>
              <w:rPr>
                <w:rFonts w:cstheme="minorHAnsi"/>
                <w:sz w:val="24"/>
                <w:szCs w:val="24"/>
              </w:rPr>
            </w:pPr>
          </w:p>
        </w:tc>
        <w:tc>
          <w:tcPr>
            <w:tcW w:w="2695" w:type="dxa"/>
          </w:tcPr>
          <w:p w14:paraId="215BBB6D" w14:textId="77777777" w:rsidR="002D6CBF" w:rsidRPr="00651A88" w:rsidRDefault="002D6CBF" w:rsidP="00FE3057">
            <w:pPr>
              <w:autoSpaceDE w:val="0"/>
              <w:autoSpaceDN w:val="0"/>
              <w:adjustRightInd w:val="0"/>
              <w:rPr>
                <w:rFonts w:cstheme="minorHAnsi"/>
                <w:sz w:val="24"/>
                <w:szCs w:val="24"/>
              </w:rPr>
            </w:pPr>
          </w:p>
        </w:tc>
        <w:tc>
          <w:tcPr>
            <w:tcW w:w="2410" w:type="dxa"/>
          </w:tcPr>
          <w:p w14:paraId="6CF1CEE4" w14:textId="77777777" w:rsidR="002D6CBF" w:rsidRPr="00651A88" w:rsidRDefault="002D6CBF" w:rsidP="00FE3057">
            <w:pPr>
              <w:autoSpaceDE w:val="0"/>
              <w:autoSpaceDN w:val="0"/>
              <w:adjustRightInd w:val="0"/>
              <w:rPr>
                <w:rFonts w:cstheme="minorHAnsi"/>
                <w:sz w:val="24"/>
                <w:szCs w:val="24"/>
              </w:rPr>
            </w:pPr>
          </w:p>
        </w:tc>
      </w:tr>
      <w:tr w:rsidR="002D6CBF" w:rsidRPr="00464B3F" w14:paraId="3AAF733B" w14:textId="1F9C62ED" w:rsidTr="00464B3F">
        <w:tc>
          <w:tcPr>
            <w:tcW w:w="3828" w:type="dxa"/>
          </w:tcPr>
          <w:p w14:paraId="3373FDA9" w14:textId="77777777" w:rsidR="002D6CBF" w:rsidRPr="00464B3F" w:rsidRDefault="002D6CBF" w:rsidP="00FE3057">
            <w:pPr>
              <w:autoSpaceDE w:val="0"/>
              <w:autoSpaceDN w:val="0"/>
              <w:adjustRightInd w:val="0"/>
              <w:rPr>
                <w:rFonts w:cstheme="minorHAnsi"/>
                <w:bCs/>
                <w:i/>
                <w:iCs/>
                <w:sz w:val="24"/>
                <w:szCs w:val="24"/>
              </w:rPr>
            </w:pPr>
            <w:r w:rsidRPr="00464B3F">
              <w:rPr>
                <w:rFonts w:cstheme="minorHAnsi"/>
                <w:sz w:val="24"/>
                <w:szCs w:val="24"/>
              </w:rPr>
              <w:t>Paid Invoices</w:t>
            </w:r>
          </w:p>
        </w:tc>
        <w:tc>
          <w:tcPr>
            <w:tcW w:w="4536" w:type="dxa"/>
          </w:tcPr>
          <w:p w14:paraId="03D712A4"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6 years</w:t>
            </w:r>
          </w:p>
        </w:tc>
        <w:tc>
          <w:tcPr>
            <w:tcW w:w="2695" w:type="dxa"/>
          </w:tcPr>
          <w:p w14:paraId="6CF2D3AD"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VAT</w:t>
            </w:r>
          </w:p>
        </w:tc>
        <w:tc>
          <w:tcPr>
            <w:tcW w:w="2410" w:type="dxa"/>
          </w:tcPr>
          <w:p w14:paraId="4D8BD8C4" w14:textId="5A4ED6E1" w:rsidR="002D6CBF" w:rsidRPr="00464B3F" w:rsidRDefault="00D61D1F" w:rsidP="00FE3057">
            <w:pPr>
              <w:autoSpaceDE w:val="0"/>
              <w:autoSpaceDN w:val="0"/>
              <w:adjustRightInd w:val="0"/>
              <w:rPr>
                <w:rFonts w:cstheme="minorHAnsi"/>
                <w:sz w:val="24"/>
                <w:szCs w:val="24"/>
              </w:rPr>
            </w:pPr>
            <w:r>
              <w:rPr>
                <w:rFonts w:cstheme="minorHAnsi"/>
                <w:sz w:val="24"/>
                <w:szCs w:val="24"/>
              </w:rPr>
              <w:t>Shred</w:t>
            </w:r>
          </w:p>
        </w:tc>
      </w:tr>
      <w:tr w:rsidR="002D6CBF" w:rsidRPr="00464B3F" w14:paraId="1A793CE5" w14:textId="726A3EEF" w:rsidTr="00464B3F">
        <w:tc>
          <w:tcPr>
            <w:tcW w:w="3828" w:type="dxa"/>
          </w:tcPr>
          <w:p w14:paraId="77E4811C"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Cheques book stubs</w:t>
            </w:r>
          </w:p>
        </w:tc>
        <w:tc>
          <w:tcPr>
            <w:tcW w:w="4536" w:type="dxa"/>
          </w:tcPr>
          <w:p w14:paraId="143A17D8"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Last completed audit year</w:t>
            </w:r>
          </w:p>
        </w:tc>
        <w:tc>
          <w:tcPr>
            <w:tcW w:w="2695" w:type="dxa"/>
          </w:tcPr>
          <w:p w14:paraId="13B178F0"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Audit</w:t>
            </w:r>
          </w:p>
        </w:tc>
        <w:tc>
          <w:tcPr>
            <w:tcW w:w="2410" w:type="dxa"/>
          </w:tcPr>
          <w:p w14:paraId="70FD5021" w14:textId="2B85E648" w:rsidR="002D6CBF" w:rsidRPr="00464B3F" w:rsidRDefault="00D61D1F" w:rsidP="00FE3057">
            <w:pPr>
              <w:autoSpaceDE w:val="0"/>
              <w:autoSpaceDN w:val="0"/>
              <w:adjustRightInd w:val="0"/>
              <w:rPr>
                <w:rFonts w:cstheme="minorHAnsi"/>
                <w:sz w:val="24"/>
                <w:szCs w:val="24"/>
              </w:rPr>
            </w:pPr>
            <w:r>
              <w:rPr>
                <w:rFonts w:cstheme="minorHAnsi"/>
                <w:sz w:val="24"/>
                <w:szCs w:val="24"/>
              </w:rPr>
              <w:t>Shred</w:t>
            </w:r>
          </w:p>
        </w:tc>
      </w:tr>
      <w:tr w:rsidR="002D6CBF" w:rsidRPr="00464B3F" w14:paraId="23055A14" w14:textId="44BEDDD8" w:rsidTr="00464B3F">
        <w:tc>
          <w:tcPr>
            <w:tcW w:w="3828" w:type="dxa"/>
          </w:tcPr>
          <w:p w14:paraId="3821EF63"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Bank Paying-in Books</w:t>
            </w:r>
          </w:p>
        </w:tc>
        <w:tc>
          <w:tcPr>
            <w:tcW w:w="4536" w:type="dxa"/>
          </w:tcPr>
          <w:p w14:paraId="08E98CC6"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Last completed audit year</w:t>
            </w:r>
          </w:p>
        </w:tc>
        <w:tc>
          <w:tcPr>
            <w:tcW w:w="2695" w:type="dxa"/>
          </w:tcPr>
          <w:p w14:paraId="02CA3950"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Audit</w:t>
            </w:r>
          </w:p>
        </w:tc>
        <w:tc>
          <w:tcPr>
            <w:tcW w:w="2410" w:type="dxa"/>
          </w:tcPr>
          <w:p w14:paraId="6951808E" w14:textId="1549DC8E" w:rsidR="002D6CBF" w:rsidRPr="00464B3F" w:rsidRDefault="00D61D1F" w:rsidP="00FE3057">
            <w:pPr>
              <w:autoSpaceDE w:val="0"/>
              <w:autoSpaceDN w:val="0"/>
              <w:adjustRightInd w:val="0"/>
              <w:rPr>
                <w:rFonts w:cstheme="minorHAnsi"/>
                <w:sz w:val="24"/>
                <w:szCs w:val="24"/>
              </w:rPr>
            </w:pPr>
            <w:r>
              <w:rPr>
                <w:rFonts w:cstheme="minorHAnsi"/>
                <w:sz w:val="24"/>
                <w:szCs w:val="24"/>
              </w:rPr>
              <w:t>Shred</w:t>
            </w:r>
          </w:p>
        </w:tc>
      </w:tr>
      <w:tr w:rsidR="002D6CBF" w:rsidRPr="00464B3F" w14:paraId="7D1E7F66" w14:textId="38EC5831" w:rsidTr="00464B3F">
        <w:tc>
          <w:tcPr>
            <w:tcW w:w="3828" w:type="dxa"/>
          </w:tcPr>
          <w:p w14:paraId="1F5D6499"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Bank Statements(including deposit/ savings / investment accounts)</w:t>
            </w:r>
          </w:p>
          <w:p w14:paraId="5CE8F5F5" w14:textId="77777777" w:rsidR="002D6CBF" w:rsidRPr="00464B3F" w:rsidRDefault="002D6CBF" w:rsidP="00FE3057">
            <w:pPr>
              <w:autoSpaceDE w:val="0"/>
              <w:autoSpaceDN w:val="0"/>
              <w:adjustRightInd w:val="0"/>
              <w:rPr>
                <w:rFonts w:cstheme="minorHAnsi"/>
                <w:sz w:val="24"/>
                <w:szCs w:val="24"/>
              </w:rPr>
            </w:pPr>
          </w:p>
        </w:tc>
        <w:tc>
          <w:tcPr>
            <w:tcW w:w="4536" w:type="dxa"/>
          </w:tcPr>
          <w:p w14:paraId="70309091"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Last completed audit year</w:t>
            </w:r>
          </w:p>
        </w:tc>
        <w:tc>
          <w:tcPr>
            <w:tcW w:w="2695" w:type="dxa"/>
          </w:tcPr>
          <w:p w14:paraId="1226FF58"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Audit</w:t>
            </w:r>
          </w:p>
        </w:tc>
        <w:tc>
          <w:tcPr>
            <w:tcW w:w="2410" w:type="dxa"/>
          </w:tcPr>
          <w:p w14:paraId="5E001F60" w14:textId="6418E239" w:rsidR="002D6CBF" w:rsidRPr="00464B3F" w:rsidRDefault="00D61D1F" w:rsidP="00FE3057">
            <w:pPr>
              <w:autoSpaceDE w:val="0"/>
              <w:autoSpaceDN w:val="0"/>
              <w:adjustRightInd w:val="0"/>
              <w:rPr>
                <w:rFonts w:cstheme="minorHAnsi"/>
                <w:sz w:val="24"/>
                <w:szCs w:val="24"/>
              </w:rPr>
            </w:pPr>
            <w:r>
              <w:rPr>
                <w:rFonts w:cstheme="minorHAnsi"/>
                <w:sz w:val="24"/>
                <w:szCs w:val="24"/>
              </w:rPr>
              <w:t>Shred</w:t>
            </w:r>
          </w:p>
        </w:tc>
      </w:tr>
      <w:tr w:rsidR="002D6CBF" w:rsidRPr="00464B3F" w14:paraId="5688DB15" w14:textId="0B0B4007" w:rsidTr="00464B3F">
        <w:tc>
          <w:tcPr>
            <w:tcW w:w="3828" w:type="dxa"/>
          </w:tcPr>
          <w:p w14:paraId="160A613F"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Receipt Books</w:t>
            </w:r>
          </w:p>
        </w:tc>
        <w:tc>
          <w:tcPr>
            <w:tcW w:w="4536" w:type="dxa"/>
          </w:tcPr>
          <w:p w14:paraId="274164A9"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6 years</w:t>
            </w:r>
          </w:p>
        </w:tc>
        <w:tc>
          <w:tcPr>
            <w:tcW w:w="2695" w:type="dxa"/>
          </w:tcPr>
          <w:p w14:paraId="12BF78C5"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VAT</w:t>
            </w:r>
          </w:p>
        </w:tc>
        <w:tc>
          <w:tcPr>
            <w:tcW w:w="2410" w:type="dxa"/>
          </w:tcPr>
          <w:p w14:paraId="49A40809" w14:textId="4D089416" w:rsidR="002D6CBF" w:rsidRPr="00464B3F" w:rsidRDefault="00236DA7" w:rsidP="00FE3057">
            <w:pPr>
              <w:autoSpaceDE w:val="0"/>
              <w:autoSpaceDN w:val="0"/>
              <w:adjustRightInd w:val="0"/>
              <w:rPr>
                <w:rFonts w:cstheme="minorHAnsi"/>
                <w:sz w:val="24"/>
                <w:szCs w:val="24"/>
              </w:rPr>
            </w:pPr>
            <w:r w:rsidRPr="00464B3F">
              <w:rPr>
                <w:rFonts w:cstheme="minorHAnsi"/>
                <w:sz w:val="24"/>
                <w:szCs w:val="24"/>
              </w:rPr>
              <w:t>bin</w:t>
            </w:r>
          </w:p>
        </w:tc>
      </w:tr>
      <w:tr w:rsidR="002D6CBF" w:rsidRPr="00464B3F" w14:paraId="7933211F" w14:textId="0769A966" w:rsidTr="00464B3F">
        <w:tc>
          <w:tcPr>
            <w:tcW w:w="3828" w:type="dxa"/>
          </w:tcPr>
          <w:p w14:paraId="5B499356"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 xml:space="preserve">Cash Book accounts, </w:t>
            </w:r>
          </w:p>
        </w:tc>
        <w:tc>
          <w:tcPr>
            <w:tcW w:w="4536" w:type="dxa"/>
          </w:tcPr>
          <w:p w14:paraId="30A63ADC"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Indefinite</w:t>
            </w:r>
          </w:p>
        </w:tc>
        <w:tc>
          <w:tcPr>
            <w:tcW w:w="2695" w:type="dxa"/>
          </w:tcPr>
          <w:p w14:paraId="742CE3FC"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Archive</w:t>
            </w:r>
          </w:p>
        </w:tc>
        <w:tc>
          <w:tcPr>
            <w:tcW w:w="2410" w:type="dxa"/>
          </w:tcPr>
          <w:p w14:paraId="7B945A56" w14:textId="3ACA7176" w:rsidR="002D6CBF" w:rsidRPr="00464B3F" w:rsidRDefault="00236DA7" w:rsidP="00FE3057">
            <w:pPr>
              <w:autoSpaceDE w:val="0"/>
              <w:autoSpaceDN w:val="0"/>
              <w:adjustRightInd w:val="0"/>
              <w:rPr>
                <w:rFonts w:cstheme="minorHAnsi"/>
                <w:sz w:val="24"/>
                <w:szCs w:val="24"/>
              </w:rPr>
            </w:pPr>
            <w:r w:rsidRPr="00464B3F">
              <w:rPr>
                <w:rFonts w:cstheme="minorHAnsi"/>
                <w:sz w:val="24"/>
                <w:szCs w:val="24"/>
              </w:rPr>
              <w:t>n/a</w:t>
            </w:r>
          </w:p>
        </w:tc>
      </w:tr>
      <w:tr w:rsidR="002D6CBF" w:rsidRPr="00464B3F" w14:paraId="7E7D8757" w14:textId="32C50F89" w:rsidTr="00464B3F">
        <w:tc>
          <w:tcPr>
            <w:tcW w:w="3828" w:type="dxa"/>
          </w:tcPr>
          <w:p w14:paraId="398A95BA"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Scales of Fees charges</w:t>
            </w:r>
          </w:p>
        </w:tc>
        <w:tc>
          <w:tcPr>
            <w:tcW w:w="4536" w:type="dxa"/>
          </w:tcPr>
          <w:p w14:paraId="149ED6F7"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6 years</w:t>
            </w:r>
          </w:p>
        </w:tc>
        <w:tc>
          <w:tcPr>
            <w:tcW w:w="2695" w:type="dxa"/>
          </w:tcPr>
          <w:p w14:paraId="2CA985C4"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Management</w:t>
            </w:r>
          </w:p>
        </w:tc>
        <w:tc>
          <w:tcPr>
            <w:tcW w:w="2410" w:type="dxa"/>
          </w:tcPr>
          <w:p w14:paraId="4CF1B73C" w14:textId="12B2DB2F" w:rsidR="002D6CBF" w:rsidRPr="00464B3F" w:rsidRDefault="00236DA7" w:rsidP="00FE3057">
            <w:pPr>
              <w:autoSpaceDE w:val="0"/>
              <w:autoSpaceDN w:val="0"/>
              <w:adjustRightInd w:val="0"/>
              <w:rPr>
                <w:rFonts w:cstheme="minorHAnsi"/>
                <w:sz w:val="24"/>
                <w:szCs w:val="24"/>
              </w:rPr>
            </w:pPr>
            <w:r w:rsidRPr="00464B3F">
              <w:rPr>
                <w:rFonts w:cstheme="minorHAnsi"/>
                <w:sz w:val="24"/>
                <w:szCs w:val="24"/>
              </w:rPr>
              <w:t>bin</w:t>
            </w:r>
          </w:p>
        </w:tc>
      </w:tr>
      <w:tr w:rsidR="002D6CBF" w:rsidRPr="00464B3F" w14:paraId="242AF92E" w14:textId="44B9733D" w:rsidTr="00464B3F">
        <w:tc>
          <w:tcPr>
            <w:tcW w:w="3828" w:type="dxa"/>
          </w:tcPr>
          <w:p w14:paraId="30BE1E53"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VAT records</w:t>
            </w:r>
          </w:p>
        </w:tc>
        <w:tc>
          <w:tcPr>
            <w:tcW w:w="4536" w:type="dxa"/>
          </w:tcPr>
          <w:p w14:paraId="089E2A9A" w14:textId="2F7A2CDE"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6 years</w:t>
            </w:r>
            <w:r w:rsidR="00236DA7" w:rsidRPr="00464B3F">
              <w:rPr>
                <w:rFonts w:cstheme="minorHAnsi"/>
                <w:sz w:val="24"/>
                <w:szCs w:val="24"/>
              </w:rPr>
              <w:t xml:space="preserve"> – 20 years for VAT on rents</w:t>
            </w:r>
          </w:p>
        </w:tc>
        <w:tc>
          <w:tcPr>
            <w:tcW w:w="2695" w:type="dxa"/>
          </w:tcPr>
          <w:p w14:paraId="36D4FE42"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 xml:space="preserve">VAT inspections </w:t>
            </w:r>
          </w:p>
        </w:tc>
        <w:tc>
          <w:tcPr>
            <w:tcW w:w="2410" w:type="dxa"/>
          </w:tcPr>
          <w:p w14:paraId="1986BD49" w14:textId="3794DF52" w:rsidR="002D6CBF" w:rsidRPr="00464B3F" w:rsidRDefault="00D61D1F" w:rsidP="00FE3057">
            <w:pPr>
              <w:autoSpaceDE w:val="0"/>
              <w:autoSpaceDN w:val="0"/>
              <w:adjustRightInd w:val="0"/>
              <w:rPr>
                <w:rFonts w:cstheme="minorHAnsi"/>
                <w:sz w:val="24"/>
                <w:szCs w:val="24"/>
              </w:rPr>
            </w:pPr>
            <w:r>
              <w:rPr>
                <w:rFonts w:cstheme="minorHAnsi"/>
                <w:sz w:val="24"/>
                <w:szCs w:val="24"/>
              </w:rPr>
              <w:t>Shred</w:t>
            </w:r>
          </w:p>
        </w:tc>
      </w:tr>
      <w:tr w:rsidR="002D6CBF" w:rsidRPr="00464B3F" w14:paraId="43640CEE" w14:textId="2B02CFB8" w:rsidTr="00464B3F">
        <w:tc>
          <w:tcPr>
            <w:tcW w:w="3828" w:type="dxa"/>
          </w:tcPr>
          <w:p w14:paraId="1FA60CF7"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Petty Cash / postage records</w:t>
            </w:r>
          </w:p>
        </w:tc>
        <w:tc>
          <w:tcPr>
            <w:tcW w:w="4536" w:type="dxa"/>
          </w:tcPr>
          <w:p w14:paraId="404C1C7F"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6 years</w:t>
            </w:r>
          </w:p>
        </w:tc>
        <w:tc>
          <w:tcPr>
            <w:tcW w:w="2695" w:type="dxa"/>
          </w:tcPr>
          <w:p w14:paraId="42EE19E4"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VAT, Tax Statute of Limitations</w:t>
            </w:r>
          </w:p>
        </w:tc>
        <w:tc>
          <w:tcPr>
            <w:tcW w:w="2410" w:type="dxa"/>
          </w:tcPr>
          <w:p w14:paraId="25E77CC5" w14:textId="18D424A2" w:rsidR="002D6CBF" w:rsidRPr="00464B3F" w:rsidRDefault="00D61D1F" w:rsidP="00FE3057">
            <w:pPr>
              <w:autoSpaceDE w:val="0"/>
              <w:autoSpaceDN w:val="0"/>
              <w:adjustRightInd w:val="0"/>
              <w:rPr>
                <w:rFonts w:cstheme="minorHAnsi"/>
                <w:sz w:val="24"/>
                <w:szCs w:val="24"/>
              </w:rPr>
            </w:pPr>
            <w:r>
              <w:rPr>
                <w:rFonts w:cstheme="minorHAnsi"/>
                <w:sz w:val="24"/>
                <w:szCs w:val="24"/>
              </w:rPr>
              <w:t>Shred</w:t>
            </w:r>
          </w:p>
        </w:tc>
      </w:tr>
      <w:tr w:rsidR="002F3998" w:rsidRPr="00464B3F" w14:paraId="7240DB78" w14:textId="77777777" w:rsidTr="00464B3F">
        <w:tc>
          <w:tcPr>
            <w:tcW w:w="3828" w:type="dxa"/>
          </w:tcPr>
          <w:p w14:paraId="2EE76830" w14:textId="5C06CB6D" w:rsidR="002F3998" w:rsidRPr="00464B3F" w:rsidRDefault="002F3998" w:rsidP="00FE3057">
            <w:pPr>
              <w:autoSpaceDE w:val="0"/>
              <w:autoSpaceDN w:val="0"/>
              <w:adjustRightInd w:val="0"/>
              <w:rPr>
                <w:rFonts w:cstheme="minorHAnsi"/>
                <w:sz w:val="24"/>
                <w:szCs w:val="24"/>
              </w:rPr>
            </w:pPr>
            <w:r w:rsidRPr="00464B3F">
              <w:rPr>
                <w:rFonts w:cstheme="minorHAnsi"/>
                <w:sz w:val="24"/>
                <w:szCs w:val="24"/>
              </w:rPr>
              <w:lastRenderedPageBreak/>
              <w:t>Payroll</w:t>
            </w:r>
          </w:p>
        </w:tc>
        <w:tc>
          <w:tcPr>
            <w:tcW w:w="4536" w:type="dxa"/>
          </w:tcPr>
          <w:p w14:paraId="7E94B886" w14:textId="6DB3CBDB" w:rsidR="002F3998" w:rsidRPr="00464B3F" w:rsidRDefault="002F3998" w:rsidP="00FE3057">
            <w:pPr>
              <w:autoSpaceDE w:val="0"/>
              <w:autoSpaceDN w:val="0"/>
              <w:adjustRightInd w:val="0"/>
              <w:rPr>
                <w:rFonts w:cstheme="minorHAnsi"/>
                <w:sz w:val="24"/>
                <w:szCs w:val="24"/>
              </w:rPr>
            </w:pPr>
            <w:r w:rsidRPr="00464B3F">
              <w:rPr>
                <w:rFonts w:cstheme="minorHAnsi"/>
                <w:sz w:val="24"/>
                <w:szCs w:val="24"/>
              </w:rPr>
              <w:t>12 years</w:t>
            </w:r>
          </w:p>
        </w:tc>
        <w:tc>
          <w:tcPr>
            <w:tcW w:w="2695" w:type="dxa"/>
          </w:tcPr>
          <w:p w14:paraId="2A77EAA3" w14:textId="12497C8E" w:rsidR="002F3998" w:rsidRPr="00464B3F" w:rsidRDefault="002F3998" w:rsidP="00FE3057">
            <w:pPr>
              <w:autoSpaceDE w:val="0"/>
              <w:autoSpaceDN w:val="0"/>
              <w:adjustRightInd w:val="0"/>
              <w:rPr>
                <w:rFonts w:cstheme="minorHAnsi"/>
                <w:sz w:val="24"/>
                <w:szCs w:val="24"/>
              </w:rPr>
            </w:pPr>
            <w:r w:rsidRPr="00464B3F">
              <w:rPr>
                <w:rFonts w:cstheme="minorHAnsi"/>
                <w:sz w:val="24"/>
                <w:szCs w:val="24"/>
              </w:rPr>
              <w:t>Superannuation</w:t>
            </w:r>
          </w:p>
        </w:tc>
        <w:tc>
          <w:tcPr>
            <w:tcW w:w="2410" w:type="dxa"/>
          </w:tcPr>
          <w:p w14:paraId="55712FBA" w14:textId="6F666B90" w:rsidR="002F3998" w:rsidRPr="00464B3F" w:rsidRDefault="00D61D1F" w:rsidP="00FE3057">
            <w:pPr>
              <w:autoSpaceDE w:val="0"/>
              <w:autoSpaceDN w:val="0"/>
              <w:adjustRightInd w:val="0"/>
              <w:rPr>
                <w:rFonts w:cstheme="minorHAnsi"/>
                <w:sz w:val="24"/>
                <w:szCs w:val="24"/>
              </w:rPr>
            </w:pPr>
            <w:r>
              <w:rPr>
                <w:rFonts w:cstheme="minorHAnsi"/>
                <w:sz w:val="24"/>
                <w:szCs w:val="24"/>
              </w:rPr>
              <w:t>Shred</w:t>
            </w:r>
          </w:p>
        </w:tc>
      </w:tr>
      <w:tr w:rsidR="002D6CBF" w:rsidRPr="00464B3F" w14:paraId="1774EB73" w14:textId="58C71387" w:rsidTr="00464B3F">
        <w:tc>
          <w:tcPr>
            <w:tcW w:w="3828" w:type="dxa"/>
          </w:tcPr>
          <w:p w14:paraId="7050DCC7"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Pension records</w:t>
            </w:r>
          </w:p>
        </w:tc>
        <w:tc>
          <w:tcPr>
            <w:tcW w:w="4536" w:type="dxa"/>
          </w:tcPr>
          <w:p w14:paraId="6932A1B8"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Two years after the former employee dies</w:t>
            </w:r>
          </w:p>
        </w:tc>
        <w:tc>
          <w:tcPr>
            <w:tcW w:w="2695" w:type="dxa"/>
          </w:tcPr>
          <w:p w14:paraId="5673118B"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Recommendation from SLCC</w:t>
            </w:r>
          </w:p>
        </w:tc>
        <w:tc>
          <w:tcPr>
            <w:tcW w:w="2410" w:type="dxa"/>
          </w:tcPr>
          <w:p w14:paraId="68450BC4" w14:textId="7F4E4083" w:rsidR="002D6CBF" w:rsidRPr="00464B3F" w:rsidRDefault="00D61D1F" w:rsidP="00FE3057">
            <w:pPr>
              <w:autoSpaceDE w:val="0"/>
              <w:autoSpaceDN w:val="0"/>
              <w:adjustRightInd w:val="0"/>
              <w:rPr>
                <w:rFonts w:cstheme="minorHAnsi"/>
                <w:sz w:val="24"/>
                <w:szCs w:val="24"/>
              </w:rPr>
            </w:pPr>
            <w:r>
              <w:rPr>
                <w:rFonts w:cstheme="minorHAnsi"/>
                <w:sz w:val="24"/>
                <w:szCs w:val="24"/>
              </w:rPr>
              <w:t>Shred</w:t>
            </w:r>
          </w:p>
        </w:tc>
      </w:tr>
      <w:tr w:rsidR="002D6CBF" w:rsidRPr="00464B3F" w14:paraId="01CFDA52" w14:textId="32C72200" w:rsidTr="00464B3F">
        <w:tc>
          <w:tcPr>
            <w:tcW w:w="3828" w:type="dxa"/>
          </w:tcPr>
          <w:p w14:paraId="7B79481B"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 xml:space="preserve">Quotation and Tenders </w:t>
            </w:r>
          </w:p>
        </w:tc>
        <w:tc>
          <w:tcPr>
            <w:tcW w:w="4536" w:type="dxa"/>
          </w:tcPr>
          <w:p w14:paraId="76D02FE3" w14:textId="018F8CC6" w:rsidR="002D6CBF" w:rsidRPr="00464B3F" w:rsidRDefault="00236DA7" w:rsidP="00FE3057">
            <w:pPr>
              <w:autoSpaceDE w:val="0"/>
              <w:autoSpaceDN w:val="0"/>
              <w:adjustRightInd w:val="0"/>
              <w:rPr>
                <w:rFonts w:cstheme="minorHAnsi"/>
                <w:sz w:val="24"/>
                <w:szCs w:val="24"/>
              </w:rPr>
            </w:pPr>
            <w:r w:rsidRPr="00464B3F">
              <w:rPr>
                <w:rFonts w:cstheme="minorHAnsi"/>
                <w:sz w:val="24"/>
                <w:szCs w:val="24"/>
              </w:rPr>
              <w:t xml:space="preserve">6 </w:t>
            </w:r>
            <w:r w:rsidR="002D6CBF" w:rsidRPr="00464B3F">
              <w:rPr>
                <w:rFonts w:cstheme="minorHAnsi"/>
                <w:sz w:val="24"/>
                <w:szCs w:val="24"/>
              </w:rPr>
              <w:t>years</w:t>
            </w:r>
          </w:p>
        </w:tc>
        <w:tc>
          <w:tcPr>
            <w:tcW w:w="2695" w:type="dxa"/>
          </w:tcPr>
          <w:p w14:paraId="2BCA0FE0"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Limitation Act 1980</w:t>
            </w:r>
          </w:p>
        </w:tc>
        <w:tc>
          <w:tcPr>
            <w:tcW w:w="2410" w:type="dxa"/>
          </w:tcPr>
          <w:p w14:paraId="1C703A6F" w14:textId="4548F530" w:rsidR="002D6CBF" w:rsidRPr="00464B3F" w:rsidRDefault="00D61D1F" w:rsidP="00FE3057">
            <w:pPr>
              <w:autoSpaceDE w:val="0"/>
              <w:autoSpaceDN w:val="0"/>
              <w:adjustRightInd w:val="0"/>
              <w:rPr>
                <w:rFonts w:cstheme="minorHAnsi"/>
                <w:sz w:val="24"/>
                <w:szCs w:val="24"/>
              </w:rPr>
            </w:pPr>
            <w:r>
              <w:rPr>
                <w:rFonts w:cstheme="minorHAnsi"/>
                <w:sz w:val="24"/>
                <w:szCs w:val="24"/>
              </w:rPr>
              <w:t>Shred</w:t>
            </w:r>
            <w:r w:rsidR="00236DA7" w:rsidRPr="00464B3F">
              <w:rPr>
                <w:rFonts w:cstheme="minorHAnsi"/>
                <w:sz w:val="24"/>
                <w:szCs w:val="24"/>
              </w:rPr>
              <w:t xml:space="preserve"> – a list will be kept of those documents disposed of to meet requirements of GDPR</w:t>
            </w:r>
          </w:p>
        </w:tc>
      </w:tr>
      <w:tr w:rsidR="002D6CBF" w:rsidRPr="00464B3F" w14:paraId="3C0A7739" w14:textId="7D4EC8A4" w:rsidTr="00464B3F">
        <w:tc>
          <w:tcPr>
            <w:tcW w:w="3828" w:type="dxa"/>
          </w:tcPr>
          <w:p w14:paraId="1DF73C61"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Title Deeds, leases agreements and contracts</w:t>
            </w:r>
          </w:p>
          <w:p w14:paraId="30D41EBF" w14:textId="77777777" w:rsidR="002D6CBF" w:rsidRPr="00464B3F" w:rsidRDefault="002D6CBF" w:rsidP="00FE3057">
            <w:pPr>
              <w:autoSpaceDE w:val="0"/>
              <w:autoSpaceDN w:val="0"/>
              <w:adjustRightInd w:val="0"/>
              <w:rPr>
                <w:rFonts w:cstheme="minorHAnsi"/>
                <w:sz w:val="24"/>
                <w:szCs w:val="24"/>
              </w:rPr>
            </w:pPr>
          </w:p>
        </w:tc>
        <w:tc>
          <w:tcPr>
            <w:tcW w:w="4536" w:type="dxa"/>
          </w:tcPr>
          <w:p w14:paraId="54AC5722"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Indefinite</w:t>
            </w:r>
          </w:p>
        </w:tc>
        <w:tc>
          <w:tcPr>
            <w:tcW w:w="2695" w:type="dxa"/>
          </w:tcPr>
          <w:p w14:paraId="729793B5"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Audit Management</w:t>
            </w:r>
          </w:p>
        </w:tc>
        <w:tc>
          <w:tcPr>
            <w:tcW w:w="2410" w:type="dxa"/>
          </w:tcPr>
          <w:p w14:paraId="52742AB2" w14:textId="731C2C45" w:rsidR="002D6CBF" w:rsidRPr="00464B3F" w:rsidRDefault="002F3998" w:rsidP="00FE3057">
            <w:pPr>
              <w:autoSpaceDE w:val="0"/>
              <w:autoSpaceDN w:val="0"/>
              <w:adjustRightInd w:val="0"/>
              <w:rPr>
                <w:rFonts w:cstheme="minorHAnsi"/>
                <w:sz w:val="24"/>
                <w:szCs w:val="24"/>
              </w:rPr>
            </w:pPr>
            <w:r w:rsidRPr="00464B3F">
              <w:rPr>
                <w:rFonts w:cstheme="minorHAnsi"/>
                <w:sz w:val="24"/>
                <w:szCs w:val="24"/>
              </w:rPr>
              <w:t>n/a</w:t>
            </w:r>
          </w:p>
        </w:tc>
      </w:tr>
      <w:tr w:rsidR="002D6CBF" w:rsidRPr="00464B3F" w14:paraId="45B4B46E" w14:textId="654DA22A" w:rsidTr="00464B3F">
        <w:tc>
          <w:tcPr>
            <w:tcW w:w="3828" w:type="dxa"/>
          </w:tcPr>
          <w:p w14:paraId="788C91E8"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Investments</w:t>
            </w:r>
          </w:p>
        </w:tc>
        <w:tc>
          <w:tcPr>
            <w:tcW w:w="4536" w:type="dxa"/>
          </w:tcPr>
          <w:p w14:paraId="43C66712"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Indefinite</w:t>
            </w:r>
          </w:p>
        </w:tc>
        <w:tc>
          <w:tcPr>
            <w:tcW w:w="2695" w:type="dxa"/>
          </w:tcPr>
          <w:p w14:paraId="2D6CE5B2"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Audit, management</w:t>
            </w:r>
          </w:p>
        </w:tc>
        <w:tc>
          <w:tcPr>
            <w:tcW w:w="2410" w:type="dxa"/>
          </w:tcPr>
          <w:p w14:paraId="6E53150C" w14:textId="18229728" w:rsidR="002D6CBF" w:rsidRPr="00464B3F" w:rsidRDefault="00464B3F" w:rsidP="00FE3057">
            <w:pPr>
              <w:autoSpaceDE w:val="0"/>
              <w:autoSpaceDN w:val="0"/>
              <w:adjustRightInd w:val="0"/>
              <w:rPr>
                <w:rFonts w:cstheme="minorHAnsi"/>
                <w:sz w:val="24"/>
                <w:szCs w:val="24"/>
              </w:rPr>
            </w:pPr>
            <w:r w:rsidRPr="00464B3F">
              <w:rPr>
                <w:rFonts w:cstheme="minorHAnsi"/>
                <w:sz w:val="24"/>
                <w:szCs w:val="24"/>
              </w:rPr>
              <w:t>n/a</w:t>
            </w:r>
          </w:p>
        </w:tc>
      </w:tr>
      <w:tr w:rsidR="002D6CBF" w:rsidRPr="00651A88" w14:paraId="7EB9DC43" w14:textId="090D6A60" w:rsidTr="00464B3F">
        <w:tc>
          <w:tcPr>
            <w:tcW w:w="3828" w:type="dxa"/>
          </w:tcPr>
          <w:p w14:paraId="407AC6D6" w14:textId="77777777" w:rsidR="002D6CBF" w:rsidRDefault="002D6CBF" w:rsidP="00FE3057">
            <w:pPr>
              <w:autoSpaceDE w:val="0"/>
              <w:autoSpaceDN w:val="0"/>
              <w:adjustRightInd w:val="0"/>
              <w:rPr>
                <w:rFonts w:cstheme="minorHAnsi"/>
                <w:sz w:val="24"/>
                <w:szCs w:val="24"/>
              </w:rPr>
            </w:pPr>
            <w:r>
              <w:rPr>
                <w:rFonts w:cstheme="minorHAnsi"/>
                <w:sz w:val="24"/>
                <w:szCs w:val="24"/>
              </w:rPr>
              <w:t>Annual Return including audited accounts</w:t>
            </w:r>
          </w:p>
          <w:p w14:paraId="412AE8A4" w14:textId="77777777" w:rsidR="002D6CBF" w:rsidRDefault="002D6CBF" w:rsidP="00FE3057">
            <w:pPr>
              <w:autoSpaceDE w:val="0"/>
              <w:autoSpaceDN w:val="0"/>
              <w:adjustRightInd w:val="0"/>
              <w:rPr>
                <w:rFonts w:cstheme="minorHAnsi"/>
                <w:sz w:val="24"/>
                <w:szCs w:val="24"/>
              </w:rPr>
            </w:pPr>
          </w:p>
        </w:tc>
        <w:tc>
          <w:tcPr>
            <w:tcW w:w="4536" w:type="dxa"/>
          </w:tcPr>
          <w:p w14:paraId="262BC0CF" w14:textId="77777777" w:rsidR="002D6CBF" w:rsidRDefault="002D6CBF" w:rsidP="00FE3057">
            <w:pPr>
              <w:autoSpaceDE w:val="0"/>
              <w:autoSpaceDN w:val="0"/>
              <w:adjustRightInd w:val="0"/>
              <w:rPr>
                <w:rFonts w:cstheme="minorHAnsi"/>
                <w:sz w:val="24"/>
                <w:szCs w:val="24"/>
              </w:rPr>
            </w:pPr>
            <w:r>
              <w:rPr>
                <w:rFonts w:cstheme="minorHAnsi"/>
                <w:sz w:val="24"/>
                <w:szCs w:val="24"/>
              </w:rPr>
              <w:t>Indefinite</w:t>
            </w:r>
          </w:p>
        </w:tc>
        <w:tc>
          <w:tcPr>
            <w:tcW w:w="2695" w:type="dxa"/>
          </w:tcPr>
          <w:p w14:paraId="779087E2" w14:textId="77777777" w:rsidR="002D6CBF" w:rsidRDefault="002D6CBF" w:rsidP="00FE3057">
            <w:pPr>
              <w:autoSpaceDE w:val="0"/>
              <w:autoSpaceDN w:val="0"/>
              <w:adjustRightInd w:val="0"/>
              <w:rPr>
                <w:rFonts w:cstheme="minorHAnsi"/>
                <w:sz w:val="24"/>
                <w:szCs w:val="24"/>
              </w:rPr>
            </w:pPr>
            <w:r>
              <w:rPr>
                <w:rFonts w:cstheme="minorHAnsi"/>
                <w:sz w:val="24"/>
                <w:szCs w:val="24"/>
              </w:rPr>
              <w:t>Audit Management</w:t>
            </w:r>
          </w:p>
        </w:tc>
        <w:tc>
          <w:tcPr>
            <w:tcW w:w="2410" w:type="dxa"/>
          </w:tcPr>
          <w:p w14:paraId="62B68A1D" w14:textId="3048F67E" w:rsidR="002D6CBF" w:rsidRDefault="00464B3F" w:rsidP="00FE3057">
            <w:pPr>
              <w:autoSpaceDE w:val="0"/>
              <w:autoSpaceDN w:val="0"/>
              <w:adjustRightInd w:val="0"/>
              <w:rPr>
                <w:rFonts w:cstheme="minorHAnsi"/>
                <w:sz w:val="24"/>
                <w:szCs w:val="24"/>
              </w:rPr>
            </w:pPr>
            <w:r>
              <w:rPr>
                <w:rFonts w:cstheme="minorHAnsi"/>
                <w:sz w:val="24"/>
                <w:szCs w:val="24"/>
              </w:rPr>
              <w:t>n/a</w:t>
            </w:r>
          </w:p>
        </w:tc>
      </w:tr>
      <w:tr w:rsidR="002D6CBF" w:rsidRPr="00651A88" w14:paraId="6C3DE810" w14:textId="424EFED5" w:rsidTr="00464B3F">
        <w:tc>
          <w:tcPr>
            <w:tcW w:w="3828" w:type="dxa"/>
          </w:tcPr>
          <w:p w14:paraId="3B43FD96"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Precept requests</w:t>
            </w:r>
          </w:p>
          <w:p w14:paraId="3A643816" w14:textId="77777777" w:rsidR="002D6CBF" w:rsidRPr="00651A88" w:rsidRDefault="002D6CBF" w:rsidP="00FE3057">
            <w:pPr>
              <w:autoSpaceDE w:val="0"/>
              <w:autoSpaceDN w:val="0"/>
              <w:adjustRightInd w:val="0"/>
              <w:rPr>
                <w:rFonts w:cstheme="minorHAnsi"/>
                <w:sz w:val="24"/>
                <w:szCs w:val="24"/>
              </w:rPr>
            </w:pPr>
          </w:p>
        </w:tc>
        <w:tc>
          <w:tcPr>
            <w:tcW w:w="4536" w:type="dxa"/>
          </w:tcPr>
          <w:p w14:paraId="31C8809B"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Indefinitely</w:t>
            </w:r>
          </w:p>
        </w:tc>
        <w:tc>
          <w:tcPr>
            <w:tcW w:w="2695" w:type="dxa"/>
          </w:tcPr>
          <w:p w14:paraId="73FA8143"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Audit, Management</w:t>
            </w:r>
          </w:p>
        </w:tc>
        <w:tc>
          <w:tcPr>
            <w:tcW w:w="2410" w:type="dxa"/>
          </w:tcPr>
          <w:p w14:paraId="6B930E10" w14:textId="3EE98ED1" w:rsidR="002D6CBF" w:rsidRDefault="00464B3F" w:rsidP="00FE3057">
            <w:pPr>
              <w:autoSpaceDE w:val="0"/>
              <w:autoSpaceDN w:val="0"/>
              <w:adjustRightInd w:val="0"/>
              <w:rPr>
                <w:rFonts w:cstheme="minorHAnsi"/>
                <w:sz w:val="24"/>
                <w:szCs w:val="24"/>
              </w:rPr>
            </w:pPr>
            <w:r>
              <w:rPr>
                <w:rFonts w:cstheme="minorHAnsi"/>
                <w:sz w:val="24"/>
                <w:szCs w:val="24"/>
              </w:rPr>
              <w:t>n/a</w:t>
            </w:r>
          </w:p>
        </w:tc>
      </w:tr>
      <w:tr w:rsidR="002D6CBF" w:rsidRPr="00464B3F" w14:paraId="3F894EFA" w14:textId="2D4C1B67" w:rsidTr="00464B3F">
        <w:tc>
          <w:tcPr>
            <w:tcW w:w="3828" w:type="dxa"/>
          </w:tcPr>
          <w:p w14:paraId="1DFCB06A"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Insurance Cert of Employers Liability</w:t>
            </w:r>
          </w:p>
          <w:p w14:paraId="02089D11" w14:textId="77777777" w:rsidR="002D6CBF" w:rsidRPr="00464B3F" w:rsidRDefault="002D6CBF" w:rsidP="00FE3057">
            <w:pPr>
              <w:autoSpaceDE w:val="0"/>
              <w:autoSpaceDN w:val="0"/>
              <w:adjustRightInd w:val="0"/>
              <w:rPr>
                <w:rFonts w:cstheme="minorHAnsi"/>
                <w:bCs/>
                <w:i/>
                <w:iCs/>
                <w:sz w:val="24"/>
                <w:szCs w:val="24"/>
              </w:rPr>
            </w:pPr>
          </w:p>
        </w:tc>
        <w:tc>
          <w:tcPr>
            <w:tcW w:w="4536" w:type="dxa"/>
          </w:tcPr>
          <w:p w14:paraId="1F7E3E63"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40 years from date in which insurance commenced or was renewed</w:t>
            </w:r>
          </w:p>
        </w:tc>
        <w:tc>
          <w:tcPr>
            <w:tcW w:w="2695" w:type="dxa"/>
          </w:tcPr>
          <w:p w14:paraId="492C320F"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Should a claim arise</w:t>
            </w:r>
          </w:p>
        </w:tc>
        <w:tc>
          <w:tcPr>
            <w:tcW w:w="2410" w:type="dxa"/>
          </w:tcPr>
          <w:p w14:paraId="5BC3F770" w14:textId="762A78E0" w:rsidR="002D6CBF" w:rsidRPr="00464B3F" w:rsidRDefault="002F3998" w:rsidP="00FE3057">
            <w:pPr>
              <w:autoSpaceDE w:val="0"/>
              <w:autoSpaceDN w:val="0"/>
              <w:adjustRightInd w:val="0"/>
              <w:rPr>
                <w:rFonts w:cstheme="minorHAnsi"/>
                <w:sz w:val="24"/>
                <w:szCs w:val="24"/>
              </w:rPr>
            </w:pPr>
            <w:r w:rsidRPr="00464B3F">
              <w:rPr>
                <w:rFonts w:cstheme="minorHAnsi"/>
                <w:sz w:val="24"/>
                <w:szCs w:val="24"/>
              </w:rPr>
              <w:t>Bin</w:t>
            </w:r>
          </w:p>
        </w:tc>
      </w:tr>
      <w:tr w:rsidR="002F3998" w:rsidRPr="00464B3F" w14:paraId="4029315D" w14:textId="77777777" w:rsidTr="00464B3F">
        <w:tc>
          <w:tcPr>
            <w:tcW w:w="3828" w:type="dxa"/>
          </w:tcPr>
          <w:p w14:paraId="0F84BCA4" w14:textId="26A6A7FF" w:rsidR="002F3998" w:rsidRPr="00464B3F" w:rsidRDefault="002F3998" w:rsidP="00FE3057">
            <w:pPr>
              <w:autoSpaceDE w:val="0"/>
              <w:autoSpaceDN w:val="0"/>
              <w:adjustRightInd w:val="0"/>
              <w:rPr>
                <w:rFonts w:cstheme="minorHAnsi"/>
                <w:sz w:val="24"/>
                <w:szCs w:val="24"/>
              </w:rPr>
            </w:pPr>
            <w:r w:rsidRPr="00464B3F">
              <w:rPr>
                <w:rFonts w:cstheme="minorHAnsi"/>
                <w:sz w:val="24"/>
                <w:szCs w:val="24"/>
              </w:rPr>
              <w:t>Insurance Company names an policy numbers</w:t>
            </w:r>
          </w:p>
        </w:tc>
        <w:tc>
          <w:tcPr>
            <w:tcW w:w="4536" w:type="dxa"/>
          </w:tcPr>
          <w:p w14:paraId="7245A735" w14:textId="7FB63B60" w:rsidR="002F3998" w:rsidRPr="00464B3F" w:rsidRDefault="002F3998" w:rsidP="00FE3057">
            <w:pPr>
              <w:autoSpaceDE w:val="0"/>
              <w:autoSpaceDN w:val="0"/>
              <w:adjustRightInd w:val="0"/>
              <w:rPr>
                <w:rFonts w:cstheme="minorHAnsi"/>
                <w:sz w:val="24"/>
                <w:szCs w:val="24"/>
              </w:rPr>
            </w:pPr>
            <w:r w:rsidRPr="00464B3F">
              <w:rPr>
                <w:rFonts w:cstheme="minorHAnsi"/>
                <w:sz w:val="24"/>
                <w:szCs w:val="24"/>
              </w:rPr>
              <w:t>Indefinite</w:t>
            </w:r>
          </w:p>
        </w:tc>
        <w:tc>
          <w:tcPr>
            <w:tcW w:w="2695" w:type="dxa"/>
          </w:tcPr>
          <w:p w14:paraId="752C8EF7" w14:textId="59C67806" w:rsidR="002F3998" w:rsidRPr="00464B3F" w:rsidRDefault="002F3998" w:rsidP="00FE3057">
            <w:pPr>
              <w:autoSpaceDE w:val="0"/>
              <w:autoSpaceDN w:val="0"/>
              <w:adjustRightInd w:val="0"/>
              <w:rPr>
                <w:rFonts w:cstheme="minorHAnsi"/>
                <w:sz w:val="24"/>
                <w:szCs w:val="24"/>
              </w:rPr>
            </w:pPr>
            <w:r w:rsidRPr="00464B3F">
              <w:rPr>
                <w:rFonts w:cstheme="minorHAnsi"/>
                <w:sz w:val="24"/>
                <w:szCs w:val="24"/>
              </w:rPr>
              <w:t>Management</w:t>
            </w:r>
          </w:p>
        </w:tc>
        <w:tc>
          <w:tcPr>
            <w:tcW w:w="2410" w:type="dxa"/>
          </w:tcPr>
          <w:p w14:paraId="49759D87" w14:textId="4711C4C1" w:rsidR="002F3998" w:rsidRPr="00464B3F" w:rsidRDefault="002F3998" w:rsidP="00FE3057">
            <w:pPr>
              <w:autoSpaceDE w:val="0"/>
              <w:autoSpaceDN w:val="0"/>
              <w:adjustRightInd w:val="0"/>
              <w:rPr>
                <w:rFonts w:cstheme="minorHAnsi"/>
                <w:sz w:val="24"/>
                <w:szCs w:val="24"/>
              </w:rPr>
            </w:pPr>
            <w:r w:rsidRPr="00464B3F">
              <w:rPr>
                <w:rFonts w:cstheme="minorHAnsi"/>
                <w:sz w:val="24"/>
                <w:szCs w:val="24"/>
              </w:rPr>
              <w:t>n/a</w:t>
            </w:r>
          </w:p>
        </w:tc>
      </w:tr>
      <w:tr w:rsidR="002D6CBF" w:rsidRPr="00464B3F" w14:paraId="41BA41AD" w14:textId="45CA0C14" w:rsidTr="00464B3F">
        <w:tc>
          <w:tcPr>
            <w:tcW w:w="3828" w:type="dxa"/>
          </w:tcPr>
          <w:p w14:paraId="11A7AB62"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Insurance Policies</w:t>
            </w:r>
          </w:p>
        </w:tc>
        <w:tc>
          <w:tcPr>
            <w:tcW w:w="4536" w:type="dxa"/>
          </w:tcPr>
          <w:p w14:paraId="68668AEB"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While Valid</w:t>
            </w:r>
          </w:p>
        </w:tc>
        <w:tc>
          <w:tcPr>
            <w:tcW w:w="2695" w:type="dxa"/>
          </w:tcPr>
          <w:p w14:paraId="40EC3BAD"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Management</w:t>
            </w:r>
          </w:p>
        </w:tc>
        <w:tc>
          <w:tcPr>
            <w:tcW w:w="2410" w:type="dxa"/>
          </w:tcPr>
          <w:p w14:paraId="733E2EF5" w14:textId="64F086CB" w:rsidR="002D6CBF" w:rsidRPr="00464B3F" w:rsidRDefault="002F3998" w:rsidP="00FE3057">
            <w:pPr>
              <w:autoSpaceDE w:val="0"/>
              <w:autoSpaceDN w:val="0"/>
              <w:adjustRightInd w:val="0"/>
              <w:rPr>
                <w:rFonts w:cstheme="minorHAnsi"/>
                <w:sz w:val="24"/>
                <w:szCs w:val="24"/>
              </w:rPr>
            </w:pPr>
            <w:r w:rsidRPr="00464B3F">
              <w:rPr>
                <w:rFonts w:cstheme="minorHAnsi"/>
                <w:sz w:val="24"/>
                <w:szCs w:val="24"/>
              </w:rPr>
              <w:t>Bin</w:t>
            </w:r>
          </w:p>
        </w:tc>
      </w:tr>
      <w:tr w:rsidR="002D6CBF" w:rsidRPr="00464B3F" w14:paraId="74095F25" w14:textId="2AB0AC81" w:rsidTr="00464B3F">
        <w:tc>
          <w:tcPr>
            <w:tcW w:w="3828" w:type="dxa"/>
          </w:tcPr>
          <w:p w14:paraId="21765DEB"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Insurance Claim Records</w:t>
            </w:r>
          </w:p>
        </w:tc>
        <w:tc>
          <w:tcPr>
            <w:tcW w:w="4536" w:type="dxa"/>
          </w:tcPr>
          <w:p w14:paraId="54FDD291"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 xml:space="preserve">7 Years after all obligations are concluded </w:t>
            </w:r>
          </w:p>
          <w:p w14:paraId="2883E87B" w14:textId="77777777" w:rsidR="002D6CBF" w:rsidRPr="00464B3F" w:rsidRDefault="002D6CBF" w:rsidP="00FE3057">
            <w:pPr>
              <w:autoSpaceDE w:val="0"/>
              <w:autoSpaceDN w:val="0"/>
              <w:adjustRightInd w:val="0"/>
              <w:rPr>
                <w:rFonts w:cstheme="minorHAnsi"/>
                <w:sz w:val="24"/>
                <w:szCs w:val="24"/>
              </w:rPr>
            </w:pPr>
          </w:p>
        </w:tc>
        <w:tc>
          <w:tcPr>
            <w:tcW w:w="2695" w:type="dxa"/>
          </w:tcPr>
          <w:p w14:paraId="677A8E6C"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Employers Liability Act 1969</w:t>
            </w:r>
          </w:p>
          <w:p w14:paraId="63B6B9F9"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Employers liability regulations 1998</w:t>
            </w:r>
          </w:p>
        </w:tc>
        <w:tc>
          <w:tcPr>
            <w:tcW w:w="2410" w:type="dxa"/>
          </w:tcPr>
          <w:p w14:paraId="56D68A7B" w14:textId="7A784276" w:rsidR="002D6CBF" w:rsidRPr="00464B3F" w:rsidRDefault="00D61D1F" w:rsidP="00FE3057">
            <w:pPr>
              <w:autoSpaceDE w:val="0"/>
              <w:autoSpaceDN w:val="0"/>
              <w:adjustRightInd w:val="0"/>
              <w:rPr>
                <w:rFonts w:cstheme="minorHAnsi"/>
                <w:sz w:val="24"/>
                <w:szCs w:val="24"/>
              </w:rPr>
            </w:pPr>
            <w:r>
              <w:rPr>
                <w:rFonts w:cstheme="minorHAnsi"/>
                <w:sz w:val="24"/>
                <w:szCs w:val="24"/>
              </w:rPr>
              <w:t>Shred</w:t>
            </w:r>
            <w:r w:rsidR="00464B3F" w:rsidRPr="00464B3F">
              <w:rPr>
                <w:rFonts w:cstheme="minorHAnsi"/>
                <w:sz w:val="24"/>
                <w:szCs w:val="24"/>
              </w:rPr>
              <w:t xml:space="preserve"> a list will be kept of those documents disposed of to meet the requirements of the GDPR.</w:t>
            </w:r>
          </w:p>
        </w:tc>
      </w:tr>
      <w:tr w:rsidR="002D6CBF" w:rsidRPr="00464B3F" w14:paraId="43910102" w14:textId="55E87A00" w:rsidTr="00464B3F">
        <w:tc>
          <w:tcPr>
            <w:tcW w:w="3828" w:type="dxa"/>
          </w:tcPr>
          <w:p w14:paraId="2693F88B"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Grant applications</w:t>
            </w:r>
          </w:p>
        </w:tc>
        <w:tc>
          <w:tcPr>
            <w:tcW w:w="4536" w:type="dxa"/>
          </w:tcPr>
          <w:p w14:paraId="15B2A7C4"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6 years</w:t>
            </w:r>
          </w:p>
        </w:tc>
        <w:tc>
          <w:tcPr>
            <w:tcW w:w="2695" w:type="dxa"/>
          </w:tcPr>
          <w:p w14:paraId="01DAD7AF"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Management</w:t>
            </w:r>
          </w:p>
        </w:tc>
        <w:tc>
          <w:tcPr>
            <w:tcW w:w="2410" w:type="dxa"/>
          </w:tcPr>
          <w:p w14:paraId="529D36DA" w14:textId="2F9D4896" w:rsidR="002D6CBF" w:rsidRPr="00464B3F" w:rsidRDefault="00D61D1F" w:rsidP="00FE3057">
            <w:pPr>
              <w:autoSpaceDE w:val="0"/>
              <w:autoSpaceDN w:val="0"/>
              <w:adjustRightInd w:val="0"/>
              <w:rPr>
                <w:rFonts w:cstheme="minorHAnsi"/>
                <w:sz w:val="24"/>
                <w:szCs w:val="24"/>
              </w:rPr>
            </w:pPr>
            <w:r>
              <w:rPr>
                <w:rFonts w:cstheme="minorHAnsi"/>
                <w:sz w:val="24"/>
                <w:szCs w:val="24"/>
              </w:rPr>
              <w:t>Shred</w:t>
            </w:r>
            <w:r w:rsidR="00464B3F" w:rsidRPr="00464B3F">
              <w:rPr>
                <w:rFonts w:cstheme="minorHAnsi"/>
                <w:sz w:val="24"/>
                <w:szCs w:val="24"/>
              </w:rPr>
              <w:t xml:space="preserve"> </w:t>
            </w:r>
          </w:p>
        </w:tc>
      </w:tr>
      <w:tr w:rsidR="002D6CBF" w:rsidRPr="002F3998" w14:paraId="337B040F" w14:textId="58861C9B" w:rsidTr="00464B3F">
        <w:tc>
          <w:tcPr>
            <w:tcW w:w="3828" w:type="dxa"/>
          </w:tcPr>
          <w:p w14:paraId="2CE0788E" w14:textId="77777777" w:rsidR="002D6CBF" w:rsidRPr="00464B3F" w:rsidRDefault="002D6CBF" w:rsidP="00FE3057">
            <w:pPr>
              <w:autoSpaceDE w:val="0"/>
              <w:autoSpaceDN w:val="0"/>
              <w:adjustRightInd w:val="0"/>
              <w:rPr>
                <w:rFonts w:cstheme="minorHAnsi"/>
                <w:bCs/>
                <w:i/>
                <w:iCs/>
                <w:sz w:val="24"/>
                <w:szCs w:val="24"/>
              </w:rPr>
            </w:pPr>
            <w:r w:rsidRPr="00464B3F">
              <w:rPr>
                <w:rFonts w:cstheme="minorHAnsi"/>
                <w:sz w:val="24"/>
                <w:szCs w:val="24"/>
              </w:rPr>
              <w:t>Timesheets</w:t>
            </w:r>
          </w:p>
        </w:tc>
        <w:tc>
          <w:tcPr>
            <w:tcW w:w="4536" w:type="dxa"/>
          </w:tcPr>
          <w:p w14:paraId="3A7DAD5D"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3 years</w:t>
            </w:r>
          </w:p>
        </w:tc>
        <w:tc>
          <w:tcPr>
            <w:tcW w:w="2695" w:type="dxa"/>
          </w:tcPr>
          <w:p w14:paraId="02709118" w14:textId="64CAAECC"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 xml:space="preserve">Personal injury </w:t>
            </w:r>
            <w:r w:rsidR="00236DA7" w:rsidRPr="00464B3F">
              <w:rPr>
                <w:rFonts w:cstheme="minorHAnsi"/>
                <w:sz w:val="24"/>
                <w:szCs w:val="24"/>
              </w:rPr>
              <w:t xml:space="preserve"> personal injury best practice</w:t>
            </w:r>
          </w:p>
        </w:tc>
        <w:tc>
          <w:tcPr>
            <w:tcW w:w="2410" w:type="dxa"/>
          </w:tcPr>
          <w:p w14:paraId="2C04458B" w14:textId="75E3B147" w:rsidR="002D6CBF" w:rsidRPr="00464B3F" w:rsidRDefault="00236DA7" w:rsidP="00FE3057">
            <w:pPr>
              <w:autoSpaceDE w:val="0"/>
              <w:autoSpaceDN w:val="0"/>
              <w:adjustRightInd w:val="0"/>
              <w:rPr>
                <w:rFonts w:cstheme="minorHAnsi"/>
                <w:sz w:val="24"/>
                <w:szCs w:val="24"/>
              </w:rPr>
            </w:pPr>
            <w:r w:rsidRPr="00464B3F">
              <w:rPr>
                <w:rFonts w:cstheme="minorHAnsi"/>
                <w:sz w:val="24"/>
                <w:szCs w:val="24"/>
              </w:rPr>
              <w:t>bin</w:t>
            </w:r>
          </w:p>
        </w:tc>
      </w:tr>
      <w:tr w:rsidR="002D6CBF" w:rsidRPr="002F3998" w14:paraId="10C7D776" w14:textId="1928BAF2" w:rsidTr="00464B3F">
        <w:tc>
          <w:tcPr>
            <w:tcW w:w="3828" w:type="dxa"/>
          </w:tcPr>
          <w:p w14:paraId="11579217"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Members allowances</w:t>
            </w:r>
          </w:p>
        </w:tc>
        <w:tc>
          <w:tcPr>
            <w:tcW w:w="4536" w:type="dxa"/>
          </w:tcPr>
          <w:p w14:paraId="678C3047"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6 years</w:t>
            </w:r>
          </w:p>
        </w:tc>
        <w:tc>
          <w:tcPr>
            <w:tcW w:w="2695" w:type="dxa"/>
          </w:tcPr>
          <w:p w14:paraId="08250F47"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Tax, Limitation Act 1980</w:t>
            </w:r>
          </w:p>
        </w:tc>
        <w:tc>
          <w:tcPr>
            <w:tcW w:w="2410" w:type="dxa"/>
          </w:tcPr>
          <w:p w14:paraId="4A988A4A" w14:textId="694411A4" w:rsidR="002D6CBF" w:rsidRPr="00464B3F" w:rsidRDefault="00D61D1F" w:rsidP="00FE3057">
            <w:pPr>
              <w:autoSpaceDE w:val="0"/>
              <w:autoSpaceDN w:val="0"/>
              <w:adjustRightInd w:val="0"/>
              <w:rPr>
                <w:rFonts w:cstheme="minorHAnsi"/>
                <w:sz w:val="24"/>
                <w:szCs w:val="24"/>
              </w:rPr>
            </w:pPr>
            <w:r>
              <w:rPr>
                <w:rFonts w:cstheme="minorHAnsi"/>
                <w:sz w:val="24"/>
                <w:szCs w:val="24"/>
              </w:rPr>
              <w:t>Shred</w:t>
            </w:r>
            <w:r w:rsidR="002F3998" w:rsidRPr="00464B3F">
              <w:rPr>
                <w:rFonts w:cstheme="minorHAnsi"/>
                <w:sz w:val="24"/>
                <w:szCs w:val="24"/>
              </w:rPr>
              <w:t xml:space="preserve"> a list will be kept of those documents disposed of to meet the requirements of the GDPR.</w:t>
            </w:r>
          </w:p>
        </w:tc>
      </w:tr>
      <w:tr w:rsidR="002D6CBF" w:rsidRPr="002F3998" w14:paraId="278644FA" w14:textId="0B7DCCFD" w:rsidTr="00464B3F">
        <w:tc>
          <w:tcPr>
            <w:tcW w:w="3828" w:type="dxa"/>
          </w:tcPr>
          <w:p w14:paraId="5DA173FA"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lastRenderedPageBreak/>
              <w:t>Payroll</w:t>
            </w:r>
          </w:p>
        </w:tc>
        <w:tc>
          <w:tcPr>
            <w:tcW w:w="4536" w:type="dxa"/>
          </w:tcPr>
          <w:p w14:paraId="15EB1ACF"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12 years</w:t>
            </w:r>
          </w:p>
        </w:tc>
        <w:tc>
          <w:tcPr>
            <w:tcW w:w="2695" w:type="dxa"/>
          </w:tcPr>
          <w:p w14:paraId="77703AA2" w14:textId="77777777" w:rsidR="002D6CBF" w:rsidRPr="00464B3F" w:rsidRDefault="002D6CBF" w:rsidP="00FE3057">
            <w:pPr>
              <w:autoSpaceDE w:val="0"/>
              <w:autoSpaceDN w:val="0"/>
              <w:adjustRightInd w:val="0"/>
              <w:rPr>
                <w:rFonts w:cstheme="minorHAnsi"/>
                <w:sz w:val="24"/>
                <w:szCs w:val="24"/>
              </w:rPr>
            </w:pPr>
            <w:r w:rsidRPr="00464B3F">
              <w:rPr>
                <w:rFonts w:cstheme="minorHAnsi"/>
                <w:sz w:val="24"/>
                <w:szCs w:val="24"/>
              </w:rPr>
              <w:t>Superannuation</w:t>
            </w:r>
          </w:p>
        </w:tc>
        <w:tc>
          <w:tcPr>
            <w:tcW w:w="2410" w:type="dxa"/>
          </w:tcPr>
          <w:p w14:paraId="742DCDC3" w14:textId="20319AE2" w:rsidR="002D6CBF" w:rsidRPr="00464B3F" w:rsidRDefault="00D61D1F" w:rsidP="00FE3057">
            <w:pPr>
              <w:autoSpaceDE w:val="0"/>
              <w:autoSpaceDN w:val="0"/>
              <w:adjustRightInd w:val="0"/>
              <w:rPr>
                <w:rFonts w:cstheme="minorHAnsi"/>
                <w:sz w:val="24"/>
                <w:szCs w:val="24"/>
              </w:rPr>
            </w:pPr>
            <w:r>
              <w:rPr>
                <w:rFonts w:cstheme="minorHAnsi"/>
                <w:sz w:val="24"/>
                <w:szCs w:val="24"/>
              </w:rPr>
              <w:t>Shred</w:t>
            </w:r>
            <w:r w:rsidR="00464B3F" w:rsidRPr="00464B3F">
              <w:rPr>
                <w:rFonts w:cstheme="minorHAnsi"/>
                <w:sz w:val="24"/>
                <w:szCs w:val="24"/>
              </w:rPr>
              <w:t xml:space="preserve"> a list will be kept of those documents disposed of to meet the requirements of the GDPR.</w:t>
            </w:r>
          </w:p>
        </w:tc>
      </w:tr>
      <w:tr w:rsidR="002D6CBF" w:rsidRPr="00102C21" w14:paraId="7E827E70" w14:textId="459B296D" w:rsidTr="00464B3F">
        <w:tc>
          <w:tcPr>
            <w:tcW w:w="3828" w:type="dxa"/>
          </w:tcPr>
          <w:p w14:paraId="6510E27D" w14:textId="77777777" w:rsidR="002D6CBF" w:rsidRPr="00102C21" w:rsidRDefault="002D6CBF" w:rsidP="00FE3057">
            <w:pPr>
              <w:autoSpaceDE w:val="0"/>
              <w:autoSpaceDN w:val="0"/>
              <w:adjustRightInd w:val="0"/>
              <w:rPr>
                <w:rFonts w:cstheme="minorHAnsi"/>
                <w:b/>
                <w:sz w:val="24"/>
                <w:szCs w:val="24"/>
              </w:rPr>
            </w:pPr>
            <w:r w:rsidRPr="00102C21">
              <w:rPr>
                <w:rFonts w:cstheme="minorHAnsi"/>
                <w:b/>
                <w:sz w:val="24"/>
                <w:szCs w:val="24"/>
              </w:rPr>
              <w:t>ALLOTMENTS</w:t>
            </w:r>
          </w:p>
        </w:tc>
        <w:tc>
          <w:tcPr>
            <w:tcW w:w="4536" w:type="dxa"/>
          </w:tcPr>
          <w:p w14:paraId="53CDD40A" w14:textId="77777777" w:rsidR="002D6CBF" w:rsidRPr="00102C21" w:rsidRDefault="002D6CBF" w:rsidP="00FE3057">
            <w:pPr>
              <w:autoSpaceDE w:val="0"/>
              <w:autoSpaceDN w:val="0"/>
              <w:adjustRightInd w:val="0"/>
              <w:rPr>
                <w:rFonts w:cstheme="minorHAnsi"/>
                <w:b/>
                <w:sz w:val="24"/>
                <w:szCs w:val="24"/>
              </w:rPr>
            </w:pPr>
          </w:p>
        </w:tc>
        <w:tc>
          <w:tcPr>
            <w:tcW w:w="2695" w:type="dxa"/>
          </w:tcPr>
          <w:p w14:paraId="1A4C5C6D" w14:textId="77777777" w:rsidR="002D6CBF" w:rsidRPr="00102C21" w:rsidRDefault="002D6CBF" w:rsidP="00FE3057">
            <w:pPr>
              <w:autoSpaceDE w:val="0"/>
              <w:autoSpaceDN w:val="0"/>
              <w:adjustRightInd w:val="0"/>
              <w:rPr>
                <w:rFonts w:cstheme="minorHAnsi"/>
                <w:b/>
                <w:sz w:val="24"/>
                <w:szCs w:val="24"/>
              </w:rPr>
            </w:pPr>
          </w:p>
        </w:tc>
        <w:tc>
          <w:tcPr>
            <w:tcW w:w="2410" w:type="dxa"/>
          </w:tcPr>
          <w:p w14:paraId="6C9125AB" w14:textId="77777777" w:rsidR="002D6CBF" w:rsidRPr="00102C21" w:rsidRDefault="002D6CBF" w:rsidP="00FE3057">
            <w:pPr>
              <w:autoSpaceDE w:val="0"/>
              <w:autoSpaceDN w:val="0"/>
              <w:adjustRightInd w:val="0"/>
              <w:rPr>
                <w:rFonts w:cstheme="minorHAnsi"/>
                <w:b/>
                <w:sz w:val="24"/>
                <w:szCs w:val="24"/>
              </w:rPr>
            </w:pPr>
          </w:p>
        </w:tc>
      </w:tr>
      <w:tr w:rsidR="002D6CBF" w:rsidRPr="00651A88" w14:paraId="04A2FB19" w14:textId="5BDA306C" w:rsidTr="00464B3F">
        <w:tc>
          <w:tcPr>
            <w:tcW w:w="3828" w:type="dxa"/>
          </w:tcPr>
          <w:p w14:paraId="6F397B68" w14:textId="77777777" w:rsidR="002D6CBF" w:rsidRDefault="002D6CBF" w:rsidP="00FE3057">
            <w:pPr>
              <w:autoSpaceDE w:val="0"/>
              <w:autoSpaceDN w:val="0"/>
              <w:adjustRightInd w:val="0"/>
              <w:rPr>
                <w:rFonts w:cstheme="minorHAnsi"/>
                <w:sz w:val="24"/>
                <w:szCs w:val="24"/>
              </w:rPr>
            </w:pPr>
            <w:r>
              <w:rPr>
                <w:rFonts w:cstheme="minorHAnsi"/>
                <w:sz w:val="24"/>
                <w:szCs w:val="24"/>
              </w:rPr>
              <w:t>Register and plans</w:t>
            </w:r>
          </w:p>
        </w:tc>
        <w:tc>
          <w:tcPr>
            <w:tcW w:w="4536" w:type="dxa"/>
          </w:tcPr>
          <w:p w14:paraId="0B403434" w14:textId="77777777" w:rsidR="002D6CBF" w:rsidRDefault="002D6CBF" w:rsidP="00FE3057">
            <w:pPr>
              <w:autoSpaceDE w:val="0"/>
              <w:autoSpaceDN w:val="0"/>
              <w:adjustRightInd w:val="0"/>
              <w:rPr>
                <w:rFonts w:cstheme="minorHAnsi"/>
                <w:sz w:val="24"/>
                <w:szCs w:val="24"/>
              </w:rPr>
            </w:pPr>
            <w:r>
              <w:rPr>
                <w:rFonts w:cstheme="minorHAnsi"/>
                <w:sz w:val="24"/>
                <w:szCs w:val="24"/>
              </w:rPr>
              <w:t>Indefinite</w:t>
            </w:r>
          </w:p>
        </w:tc>
        <w:tc>
          <w:tcPr>
            <w:tcW w:w="2695" w:type="dxa"/>
          </w:tcPr>
          <w:p w14:paraId="391F6643" w14:textId="77777777" w:rsidR="002D6CBF" w:rsidRDefault="002D6CBF" w:rsidP="00FE3057">
            <w:pPr>
              <w:autoSpaceDE w:val="0"/>
              <w:autoSpaceDN w:val="0"/>
              <w:adjustRightInd w:val="0"/>
              <w:rPr>
                <w:rFonts w:cstheme="minorHAnsi"/>
                <w:sz w:val="24"/>
                <w:szCs w:val="24"/>
              </w:rPr>
            </w:pPr>
            <w:r>
              <w:rPr>
                <w:rFonts w:cstheme="minorHAnsi"/>
                <w:sz w:val="24"/>
                <w:szCs w:val="24"/>
              </w:rPr>
              <w:t>Audit, Management</w:t>
            </w:r>
          </w:p>
        </w:tc>
        <w:tc>
          <w:tcPr>
            <w:tcW w:w="2410" w:type="dxa"/>
          </w:tcPr>
          <w:p w14:paraId="5C808D01" w14:textId="30F2C82E" w:rsidR="002D6CBF" w:rsidRDefault="00464B3F" w:rsidP="00FE3057">
            <w:pPr>
              <w:autoSpaceDE w:val="0"/>
              <w:autoSpaceDN w:val="0"/>
              <w:adjustRightInd w:val="0"/>
              <w:rPr>
                <w:rFonts w:cstheme="minorHAnsi"/>
                <w:sz w:val="24"/>
                <w:szCs w:val="24"/>
              </w:rPr>
            </w:pPr>
            <w:r>
              <w:rPr>
                <w:rFonts w:cstheme="minorHAnsi"/>
                <w:sz w:val="24"/>
                <w:szCs w:val="24"/>
              </w:rPr>
              <w:t>n/a</w:t>
            </w:r>
          </w:p>
        </w:tc>
      </w:tr>
      <w:tr w:rsidR="002D6CBF" w:rsidRPr="00651A88" w14:paraId="3A50A52A" w14:textId="1F3AC6E9" w:rsidTr="00464B3F">
        <w:tc>
          <w:tcPr>
            <w:tcW w:w="3828" w:type="dxa"/>
          </w:tcPr>
          <w:p w14:paraId="7B87B0FD" w14:textId="77777777" w:rsidR="002D6CBF" w:rsidRDefault="002D6CBF" w:rsidP="00FE3057">
            <w:pPr>
              <w:autoSpaceDE w:val="0"/>
              <w:autoSpaceDN w:val="0"/>
              <w:adjustRightInd w:val="0"/>
              <w:rPr>
                <w:rFonts w:cstheme="minorHAnsi"/>
                <w:sz w:val="24"/>
                <w:szCs w:val="24"/>
              </w:rPr>
            </w:pPr>
            <w:r>
              <w:rPr>
                <w:rFonts w:cstheme="minorHAnsi"/>
                <w:sz w:val="24"/>
                <w:szCs w:val="24"/>
              </w:rPr>
              <w:t>Tenancy agreements</w:t>
            </w:r>
          </w:p>
        </w:tc>
        <w:tc>
          <w:tcPr>
            <w:tcW w:w="4536" w:type="dxa"/>
          </w:tcPr>
          <w:p w14:paraId="1F9DE1FB" w14:textId="77777777" w:rsidR="002D6CBF" w:rsidRDefault="002D6CBF" w:rsidP="00FE3057">
            <w:pPr>
              <w:autoSpaceDE w:val="0"/>
              <w:autoSpaceDN w:val="0"/>
              <w:adjustRightInd w:val="0"/>
              <w:rPr>
                <w:rFonts w:cstheme="minorHAnsi"/>
                <w:sz w:val="24"/>
                <w:szCs w:val="24"/>
              </w:rPr>
            </w:pPr>
            <w:r>
              <w:rPr>
                <w:rFonts w:cstheme="minorHAnsi"/>
                <w:sz w:val="24"/>
                <w:szCs w:val="24"/>
              </w:rPr>
              <w:t xml:space="preserve">Throughout the period of the tenancy and 6 years following </w:t>
            </w:r>
          </w:p>
        </w:tc>
        <w:tc>
          <w:tcPr>
            <w:tcW w:w="2695" w:type="dxa"/>
          </w:tcPr>
          <w:p w14:paraId="06F32EA2" w14:textId="77777777" w:rsidR="002D6CBF" w:rsidRDefault="002D6CBF" w:rsidP="00FE3057">
            <w:pPr>
              <w:autoSpaceDE w:val="0"/>
              <w:autoSpaceDN w:val="0"/>
              <w:adjustRightInd w:val="0"/>
              <w:rPr>
                <w:rFonts w:cstheme="minorHAnsi"/>
                <w:sz w:val="24"/>
                <w:szCs w:val="24"/>
              </w:rPr>
            </w:pPr>
            <w:r>
              <w:rPr>
                <w:rFonts w:cstheme="minorHAnsi"/>
                <w:sz w:val="24"/>
                <w:szCs w:val="24"/>
              </w:rPr>
              <w:t>Audit, Management, Statute of Limitations</w:t>
            </w:r>
          </w:p>
        </w:tc>
        <w:tc>
          <w:tcPr>
            <w:tcW w:w="2410" w:type="dxa"/>
          </w:tcPr>
          <w:p w14:paraId="2CED945D" w14:textId="6295E057" w:rsidR="002D6CBF" w:rsidRDefault="00464B3F" w:rsidP="00FE3057">
            <w:pPr>
              <w:autoSpaceDE w:val="0"/>
              <w:autoSpaceDN w:val="0"/>
              <w:adjustRightInd w:val="0"/>
              <w:rPr>
                <w:rFonts w:cstheme="minorHAnsi"/>
                <w:sz w:val="24"/>
                <w:szCs w:val="24"/>
              </w:rPr>
            </w:pPr>
            <w:r>
              <w:rPr>
                <w:rFonts w:cstheme="minorHAnsi"/>
                <w:sz w:val="24"/>
                <w:szCs w:val="24"/>
              </w:rPr>
              <w:t>n/a</w:t>
            </w:r>
          </w:p>
        </w:tc>
      </w:tr>
      <w:tr w:rsidR="002D6CBF" w:rsidRPr="00651A88" w14:paraId="6C08B54B" w14:textId="28A0A683" w:rsidTr="00464B3F">
        <w:tc>
          <w:tcPr>
            <w:tcW w:w="3828" w:type="dxa"/>
          </w:tcPr>
          <w:p w14:paraId="42DD0B75" w14:textId="77777777" w:rsidR="002D6CBF" w:rsidRDefault="002D6CBF" w:rsidP="00FE3057">
            <w:pPr>
              <w:autoSpaceDE w:val="0"/>
              <w:autoSpaceDN w:val="0"/>
              <w:adjustRightInd w:val="0"/>
              <w:rPr>
                <w:rFonts w:cstheme="minorHAnsi"/>
                <w:sz w:val="24"/>
                <w:szCs w:val="24"/>
              </w:rPr>
            </w:pPr>
            <w:r>
              <w:rPr>
                <w:rFonts w:cstheme="minorHAnsi"/>
                <w:sz w:val="24"/>
                <w:szCs w:val="24"/>
              </w:rPr>
              <w:t>Allotment Tenancy Correspondence</w:t>
            </w:r>
          </w:p>
        </w:tc>
        <w:tc>
          <w:tcPr>
            <w:tcW w:w="4536" w:type="dxa"/>
          </w:tcPr>
          <w:p w14:paraId="350D611E" w14:textId="77777777" w:rsidR="002D6CBF" w:rsidRDefault="002D6CBF" w:rsidP="00FE3057">
            <w:pPr>
              <w:autoSpaceDE w:val="0"/>
              <w:autoSpaceDN w:val="0"/>
              <w:adjustRightInd w:val="0"/>
              <w:rPr>
                <w:rFonts w:cstheme="minorHAnsi"/>
                <w:sz w:val="24"/>
                <w:szCs w:val="24"/>
              </w:rPr>
            </w:pPr>
            <w:r>
              <w:rPr>
                <w:rFonts w:cstheme="minorHAnsi"/>
                <w:sz w:val="24"/>
                <w:szCs w:val="24"/>
              </w:rPr>
              <w:t>Throughout the period of the tenancy</w:t>
            </w:r>
          </w:p>
        </w:tc>
        <w:tc>
          <w:tcPr>
            <w:tcW w:w="2695" w:type="dxa"/>
          </w:tcPr>
          <w:p w14:paraId="5D539F07" w14:textId="77777777" w:rsidR="002D6CBF" w:rsidRDefault="002D6CBF" w:rsidP="00FE3057">
            <w:pPr>
              <w:autoSpaceDE w:val="0"/>
              <w:autoSpaceDN w:val="0"/>
              <w:adjustRightInd w:val="0"/>
              <w:rPr>
                <w:rFonts w:cstheme="minorHAnsi"/>
                <w:sz w:val="24"/>
                <w:szCs w:val="24"/>
              </w:rPr>
            </w:pPr>
            <w:r>
              <w:rPr>
                <w:rFonts w:cstheme="minorHAnsi"/>
                <w:sz w:val="24"/>
                <w:szCs w:val="24"/>
              </w:rPr>
              <w:t>Audit, Management</w:t>
            </w:r>
          </w:p>
        </w:tc>
        <w:tc>
          <w:tcPr>
            <w:tcW w:w="2410" w:type="dxa"/>
          </w:tcPr>
          <w:p w14:paraId="3620B799" w14:textId="6ECD2A21" w:rsidR="002D6CBF" w:rsidRDefault="00464B3F" w:rsidP="00FE3057">
            <w:pPr>
              <w:autoSpaceDE w:val="0"/>
              <w:autoSpaceDN w:val="0"/>
              <w:adjustRightInd w:val="0"/>
              <w:rPr>
                <w:rFonts w:cstheme="minorHAnsi"/>
                <w:sz w:val="24"/>
                <w:szCs w:val="24"/>
              </w:rPr>
            </w:pPr>
            <w:r>
              <w:rPr>
                <w:rFonts w:cstheme="minorHAnsi"/>
                <w:sz w:val="24"/>
                <w:szCs w:val="24"/>
              </w:rPr>
              <w:t>n/a</w:t>
            </w:r>
          </w:p>
        </w:tc>
      </w:tr>
      <w:tr w:rsidR="002D6CBF" w:rsidRPr="00651A88" w14:paraId="68F93344" w14:textId="1EE68A7E" w:rsidTr="00464B3F">
        <w:tc>
          <w:tcPr>
            <w:tcW w:w="3828" w:type="dxa"/>
          </w:tcPr>
          <w:p w14:paraId="251FF1B6" w14:textId="77777777" w:rsidR="002D6CBF" w:rsidRDefault="002D6CBF" w:rsidP="00FE3057">
            <w:pPr>
              <w:autoSpaceDE w:val="0"/>
              <w:autoSpaceDN w:val="0"/>
              <w:adjustRightInd w:val="0"/>
              <w:rPr>
                <w:rFonts w:cstheme="minorHAnsi"/>
                <w:sz w:val="24"/>
                <w:szCs w:val="24"/>
              </w:rPr>
            </w:pPr>
            <w:r w:rsidRPr="00102C21">
              <w:rPr>
                <w:rFonts w:cstheme="minorHAnsi"/>
                <w:b/>
                <w:sz w:val="24"/>
                <w:szCs w:val="24"/>
              </w:rPr>
              <w:t>BURIAL</w:t>
            </w:r>
          </w:p>
        </w:tc>
        <w:tc>
          <w:tcPr>
            <w:tcW w:w="4536" w:type="dxa"/>
          </w:tcPr>
          <w:p w14:paraId="5588A982" w14:textId="77777777" w:rsidR="002D6CBF" w:rsidRDefault="002D6CBF" w:rsidP="00FE3057">
            <w:pPr>
              <w:autoSpaceDE w:val="0"/>
              <w:autoSpaceDN w:val="0"/>
              <w:adjustRightInd w:val="0"/>
              <w:rPr>
                <w:rFonts w:cstheme="minorHAnsi"/>
                <w:sz w:val="24"/>
                <w:szCs w:val="24"/>
              </w:rPr>
            </w:pPr>
          </w:p>
        </w:tc>
        <w:tc>
          <w:tcPr>
            <w:tcW w:w="2695" w:type="dxa"/>
          </w:tcPr>
          <w:p w14:paraId="76DBCA9F" w14:textId="77777777" w:rsidR="002D6CBF" w:rsidRDefault="002D6CBF" w:rsidP="00FE3057">
            <w:pPr>
              <w:autoSpaceDE w:val="0"/>
              <w:autoSpaceDN w:val="0"/>
              <w:adjustRightInd w:val="0"/>
              <w:rPr>
                <w:rFonts w:cstheme="minorHAnsi"/>
                <w:sz w:val="24"/>
                <w:szCs w:val="24"/>
              </w:rPr>
            </w:pPr>
          </w:p>
        </w:tc>
        <w:tc>
          <w:tcPr>
            <w:tcW w:w="2410" w:type="dxa"/>
          </w:tcPr>
          <w:p w14:paraId="0D5BC9D6" w14:textId="77777777" w:rsidR="002D6CBF" w:rsidRDefault="002D6CBF" w:rsidP="00FE3057">
            <w:pPr>
              <w:autoSpaceDE w:val="0"/>
              <w:autoSpaceDN w:val="0"/>
              <w:adjustRightInd w:val="0"/>
              <w:rPr>
                <w:rFonts w:cstheme="minorHAnsi"/>
                <w:sz w:val="24"/>
                <w:szCs w:val="24"/>
              </w:rPr>
            </w:pPr>
          </w:p>
        </w:tc>
      </w:tr>
      <w:tr w:rsidR="002D6CBF" w:rsidRPr="00651A88" w14:paraId="22A3260E" w14:textId="7BCF8222" w:rsidTr="00464B3F">
        <w:tc>
          <w:tcPr>
            <w:tcW w:w="3828" w:type="dxa"/>
          </w:tcPr>
          <w:p w14:paraId="3B309B22" w14:textId="77777777" w:rsidR="002D6CBF" w:rsidRDefault="002D6CBF" w:rsidP="00FE3057">
            <w:pPr>
              <w:autoSpaceDE w:val="0"/>
              <w:autoSpaceDN w:val="0"/>
              <w:adjustRightInd w:val="0"/>
              <w:rPr>
                <w:rFonts w:cstheme="minorHAnsi"/>
                <w:sz w:val="24"/>
                <w:szCs w:val="24"/>
              </w:rPr>
            </w:pPr>
            <w:r>
              <w:rPr>
                <w:rFonts w:cstheme="minorHAnsi"/>
                <w:sz w:val="24"/>
                <w:szCs w:val="24"/>
              </w:rPr>
              <w:t>Register of fees collected</w:t>
            </w:r>
          </w:p>
          <w:p w14:paraId="52BC429D" w14:textId="77777777" w:rsidR="002D6CBF" w:rsidRDefault="002D6CBF" w:rsidP="00FE3057">
            <w:pPr>
              <w:autoSpaceDE w:val="0"/>
              <w:autoSpaceDN w:val="0"/>
              <w:adjustRightInd w:val="0"/>
              <w:rPr>
                <w:rFonts w:cstheme="minorHAnsi"/>
                <w:sz w:val="24"/>
                <w:szCs w:val="24"/>
              </w:rPr>
            </w:pPr>
            <w:r>
              <w:rPr>
                <w:rFonts w:cstheme="minorHAnsi"/>
                <w:sz w:val="24"/>
                <w:szCs w:val="24"/>
              </w:rPr>
              <w:t>Register of burials</w:t>
            </w:r>
          </w:p>
          <w:p w14:paraId="1B546405" w14:textId="77777777" w:rsidR="002D6CBF" w:rsidRDefault="002D6CBF" w:rsidP="00FE3057">
            <w:pPr>
              <w:autoSpaceDE w:val="0"/>
              <w:autoSpaceDN w:val="0"/>
              <w:adjustRightInd w:val="0"/>
              <w:rPr>
                <w:rFonts w:cstheme="minorHAnsi"/>
                <w:sz w:val="24"/>
                <w:szCs w:val="24"/>
              </w:rPr>
            </w:pPr>
            <w:r>
              <w:rPr>
                <w:rFonts w:cstheme="minorHAnsi"/>
                <w:sz w:val="24"/>
                <w:szCs w:val="24"/>
              </w:rPr>
              <w:t>Register of purchased graves</w:t>
            </w:r>
          </w:p>
          <w:p w14:paraId="0F8DC546" w14:textId="77777777" w:rsidR="002D6CBF" w:rsidRDefault="002D6CBF" w:rsidP="00FE3057">
            <w:pPr>
              <w:autoSpaceDE w:val="0"/>
              <w:autoSpaceDN w:val="0"/>
              <w:adjustRightInd w:val="0"/>
              <w:rPr>
                <w:rFonts w:cstheme="minorHAnsi"/>
                <w:sz w:val="24"/>
                <w:szCs w:val="24"/>
              </w:rPr>
            </w:pPr>
            <w:r>
              <w:rPr>
                <w:rFonts w:cstheme="minorHAnsi"/>
                <w:sz w:val="24"/>
                <w:szCs w:val="24"/>
              </w:rPr>
              <w:t>Register/ plan of grave spaces</w:t>
            </w:r>
          </w:p>
          <w:p w14:paraId="4CD5BD69" w14:textId="77777777" w:rsidR="002D6CBF" w:rsidRDefault="002D6CBF" w:rsidP="00FE3057">
            <w:pPr>
              <w:autoSpaceDE w:val="0"/>
              <w:autoSpaceDN w:val="0"/>
              <w:adjustRightInd w:val="0"/>
              <w:rPr>
                <w:rFonts w:cstheme="minorHAnsi"/>
                <w:sz w:val="24"/>
                <w:szCs w:val="24"/>
              </w:rPr>
            </w:pPr>
            <w:r>
              <w:rPr>
                <w:rFonts w:cstheme="minorHAnsi"/>
                <w:sz w:val="24"/>
                <w:szCs w:val="24"/>
              </w:rPr>
              <w:t>Register of memorials</w:t>
            </w:r>
          </w:p>
          <w:p w14:paraId="3ED03AB7" w14:textId="77777777" w:rsidR="002D6CBF" w:rsidRDefault="002D6CBF" w:rsidP="00FE3057">
            <w:pPr>
              <w:autoSpaceDE w:val="0"/>
              <w:autoSpaceDN w:val="0"/>
              <w:adjustRightInd w:val="0"/>
              <w:rPr>
                <w:rFonts w:cstheme="minorHAnsi"/>
                <w:sz w:val="24"/>
                <w:szCs w:val="24"/>
              </w:rPr>
            </w:pPr>
            <w:r>
              <w:rPr>
                <w:rFonts w:cstheme="minorHAnsi"/>
                <w:sz w:val="24"/>
                <w:szCs w:val="24"/>
              </w:rPr>
              <w:t>Applications for interment</w:t>
            </w:r>
          </w:p>
          <w:p w14:paraId="55694297" w14:textId="77777777" w:rsidR="002D6CBF" w:rsidRDefault="002D6CBF" w:rsidP="00FE3057">
            <w:pPr>
              <w:autoSpaceDE w:val="0"/>
              <w:autoSpaceDN w:val="0"/>
              <w:adjustRightInd w:val="0"/>
              <w:rPr>
                <w:rFonts w:cstheme="minorHAnsi"/>
                <w:sz w:val="24"/>
                <w:szCs w:val="24"/>
              </w:rPr>
            </w:pPr>
            <w:r>
              <w:rPr>
                <w:rFonts w:cstheme="minorHAnsi"/>
                <w:sz w:val="24"/>
                <w:szCs w:val="24"/>
              </w:rPr>
              <w:t>Application for right to erect memorials</w:t>
            </w:r>
          </w:p>
          <w:p w14:paraId="422C78F7" w14:textId="77777777" w:rsidR="002D6CBF" w:rsidRDefault="002D6CBF" w:rsidP="00FE3057">
            <w:pPr>
              <w:autoSpaceDE w:val="0"/>
              <w:autoSpaceDN w:val="0"/>
              <w:adjustRightInd w:val="0"/>
              <w:rPr>
                <w:rFonts w:cstheme="minorHAnsi"/>
                <w:sz w:val="24"/>
                <w:szCs w:val="24"/>
              </w:rPr>
            </w:pPr>
            <w:r>
              <w:rPr>
                <w:rFonts w:cstheme="minorHAnsi"/>
                <w:sz w:val="24"/>
                <w:szCs w:val="24"/>
              </w:rPr>
              <w:t>Disposal certificates</w:t>
            </w:r>
          </w:p>
          <w:p w14:paraId="2532C21A" w14:textId="77777777" w:rsidR="00464B3F" w:rsidRDefault="002D6CBF" w:rsidP="00B86C20">
            <w:pPr>
              <w:autoSpaceDE w:val="0"/>
              <w:autoSpaceDN w:val="0"/>
              <w:adjustRightInd w:val="0"/>
              <w:rPr>
                <w:rFonts w:cstheme="minorHAnsi"/>
                <w:sz w:val="24"/>
                <w:szCs w:val="24"/>
              </w:rPr>
            </w:pPr>
            <w:r>
              <w:rPr>
                <w:rFonts w:cstheme="minorHAnsi"/>
                <w:sz w:val="24"/>
                <w:szCs w:val="24"/>
              </w:rPr>
              <w:t>Copy of Exclusive right of Burial Certificates</w:t>
            </w:r>
          </w:p>
          <w:p w14:paraId="3F297AF7" w14:textId="75E31F40" w:rsidR="00B86C20" w:rsidRDefault="00B86C20" w:rsidP="00B86C20">
            <w:pPr>
              <w:autoSpaceDE w:val="0"/>
              <w:autoSpaceDN w:val="0"/>
              <w:adjustRightInd w:val="0"/>
              <w:rPr>
                <w:rFonts w:cstheme="minorHAnsi"/>
                <w:sz w:val="24"/>
                <w:szCs w:val="24"/>
              </w:rPr>
            </w:pPr>
          </w:p>
        </w:tc>
        <w:tc>
          <w:tcPr>
            <w:tcW w:w="4536" w:type="dxa"/>
          </w:tcPr>
          <w:p w14:paraId="355F2A67" w14:textId="77777777" w:rsidR="002D6CBF" w:rsidRDefault="002D6CBF" w:rsidP="00FE3057">
            <w:pPr>
              <w:autoSpaceDE w:val="0"/>
              <w:autoSpaceDN w:val="0"/>
              <w:adjustRightInd w:val="0"/>
              <w:rPr>
                <w:rFonts w:cstheme="minorHAnsi"/>
                <w:sz w:val="24"/>
                <w:szCs w:val="24"/>
              </w:rPr>
            </w:pPr>
            <w:r>
              <w:rPr>
                <w:rFonts w:cstheme="minorHAnsi"/>
                <w:sz w:val="24"/>
                <w:szCs w:val="24"/>
              </w:rPr>
              <w:t>Indefinite</w:t>
            </w:r>
          </w:p>
        </w:tc>
        <w:tc>
          <w:tcPr>
            <w:tcW w:w="2695" w:type="dxa"/>
          </w:tcPr>
          <w:p w14:paraId="1EEA6EA3" w14:textId="77777777" w:rsidR="002D6CBF" w:rsidRDefault="002D6CBF" w:rsidP="00FE3057">
            <w:pPr>
              <w:autoSpaceDE w:val="0"/>
              <w:autoSpaceDN w:val="0"/>
              <w:adjustRightInd w:val="0"/>
              <w:rPr>
                <w:rFonts w:cstheme="minorHAnsi"/>
                <w:sz w:val="24"/>
                <w:szCs w:val="24"/>
              </w:rPr>
            </w:pPr>
            <w:r>
              <w:rPr>
                <w:rFonts w:cstheme="minorHAnsi"/>
                <w:sz w:val="24"/>
                <w:szCs w:val="24"/>
              </w:rPr>
              <w:t>Archives, Local Authorities Cemeteries Order 1977 (SI.204)</w:t>
            </w:r>
          </w:p>
        </w:tc>
        <w:tc>
          <w:tcPr>
            <w:tcW w:w="2410" w:type="dxa"/>
          </w:tcPr>
          <w:p w14:paraId="62C04D75" w14:textId="75A04568" w:rsidR="002D6CBF" w:rsidRDefault="00464B3F" w:rsidP="00FE3057">
            <w:pPr>
              <w:autoSpaceDE w:val="0"/>
              <w:autoSpaceDN w:val="0"/>
              <w:adjustRightInd w:val="0"/>
              <w:rPr>
                <w:rFonts w:cstheme="minorHAnsi"/>
                <w:sz w:val="24"/>
                <w:szCs w:val="24"/>
              </w:rPr>
            </w:pPr>
            <w:r>
              <w:rPr>
                <w:rFonts w:cstheme="minorHAnsi"/>
                <w:sz w:val="24"/>
                <w:szCs w:val="24"/>
              </w:rPr>
              <w:t>n/a</w:t>
            </w:r>
          </w:p>
        </w:tc>
      </w:tr>
      <w:tr w:rsidR="002D6CBF" w:rsidRPr="00651A88" w14:paraId="1B0782D9" w14:textId="4578E47A" w:rsidTr="00464B3F">
        <w:tc>
          <w:tcPr>
            <w:tcW w:w="3828" w:type="dxa"/>
          </w:tcPr>
          <w:p w14:paraId="67F79B75" w14:textId="77777777" w:rsidR="002D6CBF" w:rsidRPr="00651A88" w:rsidRDefault="002D6CBF" w:rsidP="00FE3057">
            <w:pPr>
              <w:autoSpaceDE w:val="0"/>
              <w:autoSpaceDN w:val="0"/>
              <w:adjustRightInd w:val="0"/>
              <w:rPr>
                <w:rFonts w:cstheme="minorHAnsi"/>
                <w:sz w:val="24"/>
                <w:szCs w:val="24"/>
              </w:rPr>
            </w:pPr>
            <w:r w:rsidRPr="00635BBE">
              <w:rPr>
                <w:rFonts w:cstheme="minorHAnsi"/>
                <w:b/>
                <w:bCs/>
                <w:iCs/>
                <w:sz w:val="24"/>
                <w:szCs w:val="24"/>
              </w:rPr>
              <w:t>HEALTH AND SAFETY</w:t>
            </w:r>
          </w:p>
        </w:tc>
        <w:tc>
          <w:tcPr>
            <w:tcW w:w="4536" w:type="dxa"/>
          </w:tcPr>
          <w:p w14:paraId="2113D66F" w14:textId="77777777" w:rsidR="002D6CBF" w:rsidRPr="00651A88" w:rsidRDefault="002D6CBF" w:rsidP="00FE3057">
            <w:pPr>
              <w:autoSpaceDE w:val="0"/>
              <w:autoSpaceDN w:val="0"/>
              <w:adjustRightInd w:val="0"/>
              <w:rPr>
                <w:rFonts w:cstheme="minorHAnsi"/>
                <w:sz w:val="24"/>
                <w:szCs w:val="24"/>
              </w:rPr>
            </w:pPr>
          </w:p>
        </w:tc>
        <w:tc>
          <w:tcPr>
            <w:tcW w:w="2695" w:type="dxa"/>
          </w:tcPr>
          <w:p w14:paraId="11162EA1" w14:textId="77777777" w:rsidR="002D6CBF" w:rsidRPr="00651A88" w:rsidRDefault="002D6CBF" w:rsidP="00FE3057">
            <w:pPr>
              <w:autoSpaceDE w:val="0"/>
              <w:autoSpaceDN w:val="0"/>
              <w:adjustRightInd w:val="0"/>
              <w:rPr>
                <w:rFonts w:cstheme="minorHAnsi"/>
                <w:sz w:val="24"/>
                <w:szCs w:val="24"/>
              </w:rPr>
            </w:pPr>
          </w:p>
        </w:tc>
        <w:tc>
          <w:tcPr>
            <w:tcW w:w="2410" w:type="dxa"/>
          </w:tcPr>
          <w:p w14:paraId="49E1F1D0" w14:textId="77777777" w:rsidR="002D6CBF" w:rsidRPr="00651A88" w:rsidRDefault="002D6CBF" w:rsidP="00FE3057">
            <w:pPr>
              <w:autoSpaceDE w:val="0"/>
              <w:autoSpaceDN w:val="0"/>
              <w:adjustRightInd w:val="0"/>
              <w:rPr>
                <w:rFonts w:cstheme="minorHAnsi"/>
                <w:sz w:val="24"/>
                <w:szCs w:val="24"/>
              </w:rPr>
            </w:pPr>
          </w:p>
        </w:tc>
      </w:tr>
      <w:tr w:rsidR="00236DA7" w:rsidRPr="00651A88" w14:paraId="0202EBA0" w14:textId="77777777" w:rsidTr="00464B3F">
        <w:tc>
          <w:tcPr>
            <w:tcW w:w="3828" w:type="dxa"/>
          </w:tcPr>
          <w:p w14:paraId="3338D351" w14:textId="6BD4F729" w:rsidR="00236DA7" w:rsidRPr="00651A88" w:rsidRDefault="00236DA7" w:rsidP="00FE3057">
            <w:pPr>
              <w:autoSpaceDE w:val="0"/>
              <w:autoSpaceDN w:val="0"/>
              <w:adjustRightInd w:val="0"/>
              <w:rPr>
                <w:rFonts w:cstheme="minorHAnsi"/>
                <w:sz w:val="24"/>
                <w:szCs w:val="24"/>
              </w:rPr>
            </w:pPr>
            <w:r>
              <w:rPr>
                <w:rFonts w:cstheme="minorHAnsi"/>
                <w:sz w:val="24"/>
                <w:szCs w:val="24"/>
              </w:rPr>
              <w:t>Accident / incident reports</w:t>
            </w:r>
          </w:p>
        </w:tc>
        <w:tc>
          <w:tcPr>
            <w:tcW w:w="4536" w:type="dxa"/>
          </w:tcPr>
          <w:p w14:paraId="260F967B" w14:textId="7E8A6FF4" w:rsidR="00236DA7" w:rsidRDefault="00236DA7" w:rsidP="00FE3057">
            <w:pPr>
              <w:autoSpaceDE w:val="0"/>
              <w:autoSpaceDN w:val="0"/>
              <w:adjustRightInd w:val="0"/>
              <w:rPr>
                <w:rFonts w:cstheme="minorHAnsi"/>
                <w:sz w:val="24"/>
                <w:szCs w:val="24"/>
              </w:rPr>
            </w:pPr>
            <w:r>
              <w:rPr>
                <w:rFonts w:cstheme="minorHAnsi"/>
                <w:sz w:val="24"/>
                <w:szCs w:val="24"/>
              </w:rPr>
              <w:t>20 years</w:t>
            </w:r>
          </w:p>
        </w:tc>
        <w:tc>
          <w:tcPr>
            <w:tcW w:w="2695" w:type="dxa"/>
          </w:tcPr>
          <w:p w14:paraId="3F0CAE2C" w14:textId="59B05268" w:rsidR="00236DA7" w:rsidRDefault="00236DA7" w:rsidP="00FE3057">
            <w:pPr>
              <w:autoSpaceDE w:val="0"/>
              <w:autoSpaceDN w:val="0"/>
              <w:adjustRightInd w:val="0"/>
              <w:rPr>
                <w:rFonts w:cstheme="minorHAnsi"/>
                <w:sz w:val="24"/>
                <w:szCs w:val="24"/>
              </w:rPr>
            </w:pPr>
            <w:r>
              <w:rPr>
                <w:rFonts w:cstheme="minorHAnsi"/>
                <w:sz w:val="24"/>
                <w:szCs w:val="24"/>
              </w:rPr>
              <w:t>Potential claims</w:t>
            </w:r>
          </w:p>
        </w:tc>
        <w:tc>
          <w:tcPr>
            <w:tcW w:w="2410" w:type="dxa"/>
          </w:tcPr>
          <w:p w14:paraId="64829E61" w14:textId="347BE54B" w:rsidR="00236DA7" w:rsidRDefault="00D61D1F" w:rsidP="00FE3057">
            <w:pPr>
              <w:autoSpaceDE w:val="0"/>
              <w:autoSpaceDN w:val="0"/>
              <w:adjustRightInd w:val="0"/>
              <w:rPr>
                <w:rFonts w:cstheme="minorHAnsi"/>
                <w:sz w:val="24"/>
                <w:szCs w:val="24"/>
              </w:rPr>
            </w:pPr>
            <w:r>
              <w:rPr>
                <w:rFonts w:cstheme="minorHAnsi"/>
                <w:sz w:val="24"/>
                <w:szCs w:val="24"/>
              </w:rPr>
              <w:t>Shred</w:t>
            </w:r>
            <w:r w:rsidR="00236DA7">
              <w:rPr>
                <w:rFonts w:cstheme="minorHAnsi"/>
                <w:sz w:val="24"/>
                <w:szCs w:val="24"/>
              </w:rPr>
              <w:t xml:space="preserve"> – a list will be kept of those  documents disposed of to comply with GDPR regulations</w:t>
            </w:r>
          </w:p>
        </w:tc>
      </w:tr>
      <w:tr w:rsidR="002D6CBF" w:rsidRPr="00651A88" w14:paraId="26378157" w14:textId="4F03AF99" w:rsidTr="00464B3F">
        <w:tc>
          <w:tcPr>
            <w:tcW w:w="3828" w:type="dxa"/>
          </w:tcPr>
          <w:p w14:paraId="0B9A1E6F" w14:textId="77777777" w:rsidR="002D6CBF" w:rsidRPr="00651A88" w:rsidRDefault="002D6CBF" w:rsidP="00FE3057">
            <w:pPr>
              <w:autoSpaceDE w:val="0"/>
              <w:autoSpaceDN w:val="0"/>
              <w:adjustRightInd w:val="0"/>
              <w:rPr>
                <w:rFonts w:cstheme="minorHAnsi"/>
                <w:sz w:val="24"/>
                <w:szCs w:val="24"/>
              </w:rPr>
            </w:pPr>
            <w:r w:rsidRPr="00651A88">
              <w:rPr>
                <w:rFonts w:cstheme="minorHAnsi"/>
                <w:sz w:val="24"/>
                <w:szCs w:val="24"/>
              </w:rPr>
              <w:t>Premises Inspection Records</w:t>
            </w:r>
          </w:p>
        </w:tc>
        <w:tc>
          <w:tcPr>
            <w:tcW w:w="4536" w:type="dxa"/>
          </w:tcPr>
          <w:p w14:paraId="328E4C96"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 xml:space="preserve">12 Years </w:t>
            </w:r>
          </w:p>
        </w:tc>
        <w:tc>
          <w:tcPr>
            <w:tcW w:w="2695" w:type="dxa"/>
          </w:tcPr>
          <w:p w14:paraId="181CDC2E"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Statute of Limitations</w:t>
            </w:r>
          </w:p>
        </w:tc>
        <w:tc>
          <w:tcPr>
            <w:tcW w:w="2410" w:type="dxa"/>
          </w:tcPr>
          <w:p w14:paraId="5B745ED7" w14:textId="04E3CEB1" w:rsidR="002D6CBF" w:rsidRDefault="00464B3F" w:rsidP="00FE3057">
            <w:pPr>
              <w:autoSpaceDE w:val="0"/>
              <w:autoSpaceDN w:val="0"/>
              <w:adjustRightInd w:val="0"/>
              <w:rPr>
                <w:rFonts w:cstheme="minorHAnsi"/>
                <w:sz w:val="24"/>
                <w:szCs w:val="24"/>
              </w:rPr>
            </w:pPr>
            <w:r>
              <w:rPr>
                <w:rFonts w:cstheme="minorHAnsi"/>
                <w:sz w:val="24"/>
                <w:szCs w:val="24"/>
              </w:rPr>
              <w:t>Bin</w:t>
            </w:r>
          </w:p>
        </w:tc>
      </w:tr>
      <w:tr w:rsidR="002D6CBF" w:rsidRPr="00651A88" w14:paraId="4D46A6FF" w14:textId="5FB1DBAC" w:rsidTr="00464B3F">
        <w:tc>
          <w:tcPr>
            <w:tcW w:w="3828" w:type="dxa"/>
          </w:tcPr>
          <w:p w14:paraId="3A69BC06" w14:textId="77777777" w:rsidR="002D6CBF" w:rsidRPr="00651A88" w:rsidRDefault="002D6CBF" w:rsidP="00FE3057">
            <w:pPr>
              <w:autoSpaceDE w:val="0"/>
              <w:autoSpaceDN w:val="0"/>
              <w:adjustRightInd w:val="0"/>
              <w:rPr>
                <w:rFonts w:cstheme="minorHAnsi"/>
                <w:sz w:val="24"/>
                <w:szCs w:val="24"/>
              </w:rPr>
            </w:pPr>
            <w:r w:rsidRPr="00651A88">
              <w:rPr>
                <w:rFonts w:cstheme="minorHAnsi"/>
                <w:sz w:val="24"/>
                <w:szCs w:val="24"/>
              </w:rPr>
              <w:t>Risk Assessments</w:t>
            </w:r>
          </w:p>
          <w:p w14:paraId="055F0EB8" w14:textId="77777777" w:rsidR="002D6CBF" w:rsidRPr="00651A88" w:rsidRDefault="002D6CBF" w:rsidP="00FE3057">
            <w:pPr>
              <w:autoSpaceDE w:val="0"/>
              <w:autoSpaceDN w:val="0"/>
              <w:adjustRightInd w:val="0"/>
              <w:rPr>
                <w:rFonts w:cstheme="minorHAnsi"/>
                <w:sz w:val="24"/>
                <w:szCs w:val="24"/>
              </w:rPr>
            </w:pPr>
          </w:p>
        </w:tc>
        <w:tc>
          <w:tcPr>
            <w:tcW w:w="4536" w:type="dxa"/>
          </w:tcPr>
          <w:p w14:paraId="2AC468D6"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Once superseded by a new risk assessment or once inactive</w:t>
            </w:r>
          </w:p>
        </w:tc>
        <w:tc>
          <w:tcPr>
            <w:tcW w:w="2695" w:type="dxa"/>
          </w:tcPr>
          <w:p w14:paraId="4BF691DD" w14:textId="77777777" w:rsidR="002D6CBF" w:rsidRPr="00651A88" w:rsidRDefault="002D6CBF" w:rsidP="00FE3057">
            <w:pPr>
              <w:autoSpaceDE w:val="0"/>
              <w:autoSpaceDN w:val="0"/>
              <w:adjustRightInd w:val="0"/>
              <w:rPr>
                <w:rFonts w:cstheme="minorHAnsi"/>
                <w:sz w:val="24"/>
                <w:szCs w:val="24"/>
              </w:rPr>
            </w:pPr>
          </w:p>
        </w:tc>
        <w:tc>
          <w:tcPr>
            <w:tcW w:w="2410" w:type="dxa"/>
          </w:tcPr>
          <w:p w14:paraId="454537A4" w14:textId="1E90C15E" w:rsidR="002D6CBF" w:rsidRPr="00651A88" w:rsidRDefault="00464B3F" w:rsidP="00FE3057">
            <w:pPr>
              <w:autoSpaceDE w:val="0"/>
              <w:autoSpaceDN w:val="0"/>
              <w:adjustRightInd w:val="0"/>
              <w:rPr>
                <w:rFonts w:cstheme="minorHAnsi"/>
                <w:sz w:val="24"/>
                <w:szCs w:val="24"/>
              </w:rPr>
            </w:pPr>
            <w:r>
              <w:rPr>
                <w:rFonts w:cstheme="minorHAnsi"/>
                <w:sz w:val="24"/>
                <w:szCs w:val="24"/>
              </w:rPr>
              <w:t>Bin</w:t>
            </w:r>
          </w:p>
        </w:tc>
      </w:tr>
      <w:tr w:rsidR="002D6CBF" w:rsidRPr="00651A88" w14:paraId="7D26060B" w14:textId="10FFC6BB" w:rsidTr="00464B3F">
        <w:tc>
          <w:tcPr>
            <w:tcW w:w="3828" w:type="dxa"/>
          </w:tcPr>
          <w:p w14:paraId="2A816B11" w14:textId="00C2A615" w:rsidR="002D6CBF" w:rsidRPr="00651A88" w:rsidRDefault="002D6CBF" w:rsidP="00FE3057">
            <w:pPr>
              <w:autoSpaceDE w:val="0"/>
              <w:autoSpaceDN w:val="0"/>
              <w:adjustRightInd w:val="0"/>
              <w:rPr>
                <w:rFonts w:cstheme="minorHAnsi"/>
                <w:sz w:val="24"/>
                <w:szCs w:val="24"/>
              </w:rPr>
            </w:pPr>
            <w:r>
              <w:rPr>
                <w:rFonts w:cstheme="minorHAnsi"/>
                <w:sz w:val="24"/>
                <w:szCs w:val="24"/>
              </w:rPr>
              <w:t xml:space="preserve">Asset </w:t>
            </w:r>
            <w:r w:rsidRPr="00651A88">
              <w:rPr>
                <w:rFonts w:cstheme="minorHAnsi"/>
                <w:sz w:val="24"/>
                <w:szCs w:val="24"/>
              </w:rPr>
              <w:t xml:space="preserve">Equipment </w:t>
            </w:r>
            <w:r>
              <w:rPr>
                <w:rFonts w:cstheme="minorHAnsi"/>
                <w:sz w:val="24"/>
                <w:szCs w:val="24"/>
              </w:rPr>
              <w:t>records</w:t>
            </w:r>
          </w:p>
        </w:tc>
        <w:tc>
          <w:tcPr>
            <w:tcW w:w="4536" w:type="dxa"/>
          </w:tcPr>
          <w:p w14:paraId="41F52A44" w14:textId="2CF5CB17" w:rsidR="002D6CBF" w:rsidRPr="00651A88" w:rsidRDefault="002F3998" w:rsidP="00FE3057">
            <w:pPr>
              <w:autoSpaceDE w:val="0"/>
              <w:autoSpaceDN w:val="0"/>
              <w:adjustRightInd w:val="0"/>
              <w:rPr>
                <w:rFonts w:cstheme="minorHAnsi"/>
                <w:sz w:val="24"/>
                <w:szCs w:val="24"/>
              </w:rPr>
            </w:pPr>
            <w:r>
              <w:rPr>
                <w:rFonts w:cstheme="minorHAnsi"/>
                <w:sz w:val="24"/>
                <w:szCs w:val="24"/>
              </w:rPr>
              <w:t>21</w:t>
            </w:r>
            <w:r w:rsidR="002D6CBF">
              <w:rPr>
                <w:rFonts w:cstheme="minorHAnsi"/>
                <w:sz w:val="24"/>
                <w:szCs w:val="24"/>
              </w:rPr>
              <w:t>years</w:t>
            </w:r>
          </w:p>
        </w:tc>
        <w:tc>
          <w:tcPr>
            <w:tcW w:w="2695" w:type="dxa"/>
          </w:tcPr>
          <w:p w14:paraId="75634A4B"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Statute of Limitations</w:t>
            </w:r>
          </w:p>
        </w:tc>
        <w:tc>
          <w:tcPr>
            <w:tcW w:w="2410" w:type="dxa"/>
          </w:tcPr>
          <w:p w14:paraId="3F77B86B" w14:textId="4BD0E75E" w:rsidR="002D6CBF" w:rsidRDefault="00464B3F" w:rsidP="00FE3057">
            <w:pPr>
              <w:autoSpaceDE w:val="0"/>
              <w:autoSpaceDN w:val="0"/>
              <w:adjustRightInd w:val="0"/>
              <w:rPr>
                <w:rFonts w:cstheme="minorHAnsi"/>
                <w:sz w:val="24"/>
                <w:szCs w:val="24"/>
              </w:rPr>
            </w:pPr>
            <w:r>
              <w:rPr>
                <w:rFonts w:cstheme="minorHAnsi"/>
                <w:sz w:val="24"/>
                <w:szCs w:val="24"/>
              </w:rPr>
              <w:t>Bin</w:t>
            </w:r>
          </w:p>
        </w:tc>
      </w:tr>
      <w:tr w:rsidR="002B25B5" w:rsidRPr="002B25B5" w14:paraId="7A06719E" w14:textId="77777777" w:rsidTr="00464B3F">
        <w:tc>
          <w:tcPr>
            <w:tcW w:w="3828" w:type="dxa"/>
          </w:tcPr>
          <w:p w14:paraId="21DECE00" w14:textId="6AF199D1" w:rsidR="002B25B5" w:rsidRPr="002B25B5" w:rsidRDefault="002B25B5" w:rsidP="00FE3057">
            <w:pPr>
              <w:autoSpaceDE w:val="0"/>
              <w:autoSpaceDN w:val="0"/>
              <w:adjustRightInd w:val="0"/>
              <w:rPr>
                <w:rFonts w:cstheme="minorHAnsi"/>
                <w:b/>
                <w:sz w:val="24"/>
                <w:szCs w:val="24"/>
              </w:rPr>
            </w:pPr>
            <w:r w:rsidRPr="002B25B5">
              <w:rPr>
                <w:rFonts w:cstheme="minorHAnsi"/>
                <w:b/>
                <w:sz w:val="24"/>
                <w:szCs w:val="24"/>
              </w:rPr>
              <w:t>LEGAL MATTERS, NEGLIGENCE and TORTS</w:t>
            </w:r>
          </w:p>
        </w:tc>
        <w:tc>
          <w:tcPr>
            <w:tcW w:w="4536" w:type="dxa"/>
          </w:tcPr>
          <w:p w14:paraId="7B91A39F" w14:textId="77777777" w:rsidR="002B25B5" w:rsidRPr="002B25B5" w:rsidRDefault="002B25B5" w:rsidP="00FE3057">
            <w:pPr>
              <w:autoSpaceDE w:val="0"/>
              <w:autoSpaceDN w:val="0"/>
              <w:adjustRightInd w:val="0"/>
              <w:rPr>
                <w:rFonts w:cstheme="minorHAnsi"/>
                <w:b/>
                <w:sz w:val="24"/>
                <w:szCs w:val="24"/>
              </w:rPr>
            </w:pPr>
          </w:p>
        </w:tc>
        <w:tc>
          <w:tcPr>
            <w:tcW w:w="2695" w:type="dxa"/>
          </w:tcPr>
          <w:p w14:paraId="1D3F11DC" w14:textId="77777777" w:rsidR="002B25B5" w:rsidRPr="002B25B5" w:rsidRDefault="002B25B5" w:rsidP="00FE3057">
            <w:pPr>
              <w:autoSpaceDE w:val="0"/>
              <w:autoSpaceDN w:val="0"/>
              <w:adjustRightInd w:val="0"/>
              <w:rPr>
                <w:rFonts w:cstheme="minorHAnsi"/>
                <w:b/>
                <w:sz w:val="24"/>
                <w:szCs w:val="24"/>
              </w:rPr>
            </w:pPr>
          </w:p>
        </w:tc>
        <w:tc>
          <w:tcPr>
            <w:tcW w:w="2410" w:type="dxa"/>
          </w:tcPr>
          <w:p w14:paraId="179CEB95" w14:textId="77777777" w:rsidR="002B25B5" w:rsidRPr="002B25B5" w:rsidRDefault="002B25B5" w:rsidP="00FE3057">
            <w:pPr>
              <w:autoSpaceDE w:val="0"/>
              <w:autoSpaceDN w:val="0"/>
              <w:adjustRightInd w:val="0"/>
              <w:rPr>
                <w:rFonts w:cstheme="minorHAnsi"/>
                <w:b/>
                <w:sz w:val="24"/>
                <w:szCs w:val="24"/>
              </w:rPr>
            </w:pPr>
          </w:p>
        </w:tc>
      </w:tr>
      <w:tr w:rsidR="002B25B5" w:rsidRPr="00651A88" w14:paraId="58656742" w14:textId="77777777" w:rsidTr="00464B3F">
        <w:tc>
          <w:tcPr>
            <w:tcW w:w="3828" w:type="dxa"/>
          </w:tcPr>
          <w:p w14:paraId="41D26C3D" w14:textId="2C161204" w:rsidR="002B25B5" w:rsidRDefault="002B25B5" w:rsidP="00FE3057">
            <w:pPr>
              <w:autoSpaceDE w:val="0"/>
              <w:autoSpaceDN w:val="0"/>
              <w:adjustRightInd w:val="0"/>
              <w:rPr>
                <w:rFonts w:cstheme="minorHAnsi"/>
                <w:sz w:val="24"/>
                <w:szCs w:val="24"/>
              </w:rPr>
            </w:pPr>
            <w:r>
              <w:rPr>
                <w:rFonts w:cstheme="minorHAnsi"/>
                <w:sz w:val="24"/>
                <w:szCs w:val="24"/>
              </w:rPr>
              <w:lastRenderedPageBreak/>
              <w:t>Negligence</w:t>
            </w:r>
          </w:p>
        </w:tc>
        <w:tc>
          <w:tcPr>
            <w:tcW w:w="4536" w:type="dxa"/>
          </w:tcPr>
          <w:p w14:paraId="408F25EB" w14:textId="05E722F7" w:rsidR="002B25B5" w:rsidRDefault="002B25B5" w:rsidP="00FE3057">
            <w:pPr>
              <w:autoSpaceDE w:val="0"/>
              <w:autoSpaceDN w:val="0"/>
              <w:adjustRightInd w:val="0"/>
              <w:rPr>
                <w:rFonts w:cstheme="minorHAnsi"/>
                <w:sz w:val="24"/>
                <w:szCs w:val="24"/>
              </w:rPr>
            </w:pPr>
            <w:r>
              <w:rPr>
                <w:rFonts w:cstheme="minorHAnsi"/>
                <w:sz w:val="24"/>
                <w:szCs w:val="24"/>
              </w:rPr>
              <w:t>6 years</w:t>
            </w:r>
          </w:p>
        </w:tc>
        <w:tc>
          <w:tcPr>
            <w:tcW w:w="2695" w:type="dxa"/>
          </w:tcPr>
          <w:p w14:paraId="4EAE8655" w14:textId="0D4BAA79" w:rsidR="002B25B5" w:rsidRDefault="002B25B5" w:rsidP="00FE3057">
            <w:pPr>
              <w:autoSpaceDE w:val="0"/>
              <w:autoSpaceDN w:val="0"/>
              <w:adjustRightInd w:val="0"/>
              <w:rPr>
                <w:rFonts w:cstheme="minorHAnsi"/>
                <w:sz w:val="24"/>
                <w:szCs w:val="24"/>
              </w:rPr>
            </w:pPr>
            <w:r>
              <w:rPr>
                <w:rFonts w:cstheme="minorHAnsi"/>
                <w:sz w:val="24"/>
                <w:szCs w:val="24"/>
              </w:rPr>
              <w:t>Statute of Limitations Act 1980 (as amended)</w:t>
            </w:r>
          </w:p>
        </w:tc>
        <w:tc>
          <w:tcPr>
            <w:tcW w:w="2410" w:type="dxa"/>
          </w:tcPr>
          <w:p w14:paraId="18643C2E" w14:textId="0F897A8C" w:rsidR="002B25B5" w:rsidRDefault="00D61D1F" w:rsidP="00FE3057">
            <w:pPr>
              <w:autoSpaceDE w:val="0"/>
              <w:autoSpaceDN w:val="0"/>
              <w:adjustRightInd w:val="0"/>
              <w:rPr>
                <w:rFonts w:cstheme="minorHAnsi"/>
                <w:sz w:val="24"/>
                <w:szCs w:val="24"/>
              </w:rPr>
            </w:pPr>
            <w:r>
              <w:rPr>
                <w:rFonts w:cstheme="minorHAnsi"/>
                <w:sz w:val="24"/>
                <w:szCs w:val="24"/>
              </w:rPr>
              <w:t>Shred</w:t>
            </w:r>
            <w:r w:rsidR="002B25B5">
              <w:rPr>
                <w:rFonts w:cstheme="minorHAnsi"/>
                <w:sz w:val="24"/>
                <w:szCs w:val="24"/>
              </w:rPr>
              <w:t xml:space="preserve"> – a list will be kept of those  documents disposed of to comply with GDPR regulations</w:t>
            </w:r>
          </w:p>
        </w:tc>
      </w:tr>
      <w:tr w:rsidR="002B25B5" w:rsidRPr="00651A88" w14:paraId="58FA6489" w14:textId="77777777" w:rsidTr="00464B3F">
        <w:tc>
          <w:tcPr>
            <w:tcW w:w="3828" w:type="dxa"/>
          </w:tcPr>
          <w:p w14:paraId="37018207" w14:textId="62032194" w:rsidR="002B25B5" w:rsidRDefault="002B25B5" w:rsidP="00FE3057">
            <w:pPr>
              <w:autoSpaceDE w:val="0"/>
              <w:autoSpaceDN w:val="0"/>
              <w:adjustRightInd w:val="0"/>
              <w:rPr>
                <w:rFonts w:cstheme="minorHAnsi"/>
                <w:sz w:val="24"/>
                <w:szCs w:val="24"/>
              </w:rPr>
            </w:pPr>
            <w:r>
              <w:rPr>
                <w:rFonts w:cstheme="minorHAnsi"/>
                <w:sz w:val="24"/>
                <w:szCs w:val="24"/>
              </w:rPr>
              <w:t>Defamation</w:t>
            </w:r>
          </w:p>
        </w:tc>
        <w:tc>
          <w:tcPr>
            <w:tcW w:w="4536" w:type="dxa"/>
          </w:tcPr>
          <w:p w14:paraId="4FE60B54" w14:textId="7F18F013" w:rsidR="002B25B5" w:rsidRDefault="002B25B5" w:rsidP="00FE3057">
            <w:pPr>
              <w:autoSpaceDE w:val="0"/>
              <w:autoSpaceDN w:val="0"/>
              <w:adjustRightInd w:val="0"/>
              <w:rPr>
                <w:rFonts w:cstheme="minorHAnsi"/>
                <w:sz w:val="24"/>
                <w:szCs w:val="24"/>
              </w:rPr>
            </w:pPr>
            <w:r>
              <w:rPr>
                <w:rFonts w:cstheme="minorHAnsi"/>
                <w:sz w:val="24"/>
                <w:szCs w:val="24"/>
              </w:rPr>
              <w:t>1 year</w:t>
            </w:r>
          </w:p>
        </w:tc>
        <w:tc>
          <w:tcPr>
            <w:tcW w:w="2695" w:type="dxa"/>
          </w:tcPr>
          <w:p w14:paraId="474D659D" w14:textId="77777777" w:rsidR="002B25B5" w:rsidRDefault="002B25B5" w:rsidP="00FE3057">
            <w:pPr>
              <w:autoSpaceDE w:val="0"/>
              <w:autoSpaceDN w:val="0"/>
              <w:adjustRightInd w:val="0"/>
              <w:rPr>
                <w:rFonts w:cstheme="minorHAnsi"/>
                <w:sz w:val="24"/>
                <w:szCs w:val="24"/>
              </w:rPr>
            </w:pPr>
          </w:p>
        </w:tc>
        <w:tc>
          <w:tcPr>
            <w:tcW w:w="2410" w:type="dxa"/>
          </w:tcPr>
          <w:p w14:paraId="7F40188A" w14:textId="2CBCC578" w:rsidR="002B25B5" w:rsidRDefault="00D61D1F" w:rsidP="00FE3057">
            <w:pPr>
              <w:autoSpaceDE w:val="0"/>
              <w:autoSpaceDN w:val="0"/>
              <w:adjustRightInd w:val="0"/>
              <w:rPr>
                <w:rFonts w:cstheme="minorHAnsi"/>
                <w:sz w:val="24"/>
                <w:szCs w:val="24"/>
              </w:rPr>
            </w:pPr>
            <w:r>
              <w:rPr>
                <w:rFonts w:cstheme="minorHAnsi"/>
                <w:sz w:val="24"/>
                <w:szCs w:val="24"/>
              </w:rPr>
              <w:t>Shred</w:t>
            </w:r>
            <w:r w:rsidR="002B25B5">
              <w:rPr>
                <w:rFonts w:cstheme="minorHAnsi"/>
                <w:sz w:val="24"/>
                <w:szCs w:val="24"/>
              </w:rPr>
              <w:t xml:space="preserve"> – a list will be kept of those  documents disposed of to comply with GDPR regulations</w:t>
            </w:r>
          </w:p>
        </w:tc>
      </w:tr>
      <w:tr w:rsidR="002B25B5" w:rsidRPr="00651A88" w14:paraId="2D2342B5" w14:textId="77777777" w:rsidTr="00464B3F">
        <w:tc>
          <w:tcPr>
            <w:tcW w:w="3828" w:type="dxa"/>
          </w:tcPr>
          <w:p w14:paraId="1B08D54E" w14:textId="72486704" w:rsidR="002B25B5" w:rsidRDefault="002B25B5" w:rsidP="00FE3057">
            <w:pPr>
              <w:autoSpaceDE w:val="0"/>
              <w:autoSpaceDN w:val="0"/>
              <w:adjustRightInd w:val="0"/>
              <w:rPr>
                <w:rFonts w:cstheme="minorHAnsi"/>
                <w:sz w:val="24"/>
                <w:szCs w:val="24"/>
              </w:rPr>
            </w:pPr>
            <w:r>
              <w:rPr>
                <w:rFonts w:cstheme="minorHAnsi"/>
                <w:sz w:val="24"/>
                <w:szCs w:val="24"/>
              </w:rPr>
              <w:t>Contract</w:t>
            </w:r>
          </w:p>
        </w:tc>
        <w:tc>
          <w:tcPr>
            <w:tcW w:w="4536" w:type="dxa"/>
          </w:tcPr>
          <w:p w14:paraId="3CEBD632" w14:textId="5306DE1C" w:rsidR="002B25B5" w:rsidRDefault="002B25B5" w:rsidP="00FE3057">
            <w:pPr>
              <w:autoSpaceDE w:val="0"/>
              <w:autoSpaceDN w:val="0"/>
              <w:adjustRightInd w:val="0"/>
              <w:rPr>
                <w:rFonts w:cstheme="minorHAnsi"/>
                <w:sz w:val="24"/>
                <w:szCs w:val="24"/>
              </w:rPr>
            </w:pPr>
            <w:r>
              <w:rPr>
                <w:rFonts w:cstheme="minorHAnsi"/>
                <w:sz w:val="24"/>
                <w:szCs w:val="24"/>
              </w:rPr>
              <w:t>6 years</w:t>
            </w:r>
          </w:p>
        </w:tc>
        <w:tc>
          <w:tcPr>
            <w:tcW w:w="2695" w:type="dxa"/>
          </w:tcPr>
          <w:p w14:paraId="3E85133B" w14:textId="77777777" w:rsidR="002B25B5" w:rsidRDefault="002B25B5" w:rsidP="00FE3057">
            <w:pPr>
              <w:autoSpaceDE w:val="0"/>
              <w:autoSpaceDN w:val="0"/>
              <w:adjustRightInd w:val="0"/>
              <w:rPr>
                <w:rFonts w:cstheme="minorHAnsi"/>
                <w:sz w:val="24"/>
                <w:szCs w:val="24"/>
              </w:rPr>
            </w:pPr>
          </w:p>
        </w:tc>
        <w:tc>
          <w:tcPr>
            <w:tcW w:w="2410" w:type="dxa"/>
          </w:tcPr>
          <w:p w14:paraId="123F9AD3" w14:textId="00155354" w:rsidR="002B25B5" w:rsidRDefault="00D61D1F" w:rsidP="00FE3057">
            <w:pPr>
              <w:autoSpaceDE w:val="0"/>
              <w:autoSpaceDN w:val="0"/>
              <w:adjustRightInd w:val="0"/>
              <w:rPr>
                <w:rFonts w:cstheme="minorHAnsi"/>
                <w:sz w:val="24"/>
                <w:szCs w:val="24"/>
              </w:rPr>
            </w:pPr>
            <w:r>
              <w:rPr>
                <w:rFonts w:cstheme="minorHAnsi"/>
                <w:sz w:val="24"/>
                <w:szCs w:val="24"/>
              </w:rPr>
              <w:t>Shred</w:t>
            </w:r>
            <w:r w:rsidR="002B25B5">
              <w:rPr>
                <w:rFonts w:cstheme="minorHAnsi"/>
                <w:sz w:val="24"/>
                <w:szCs w:val="24"/>
              </w:rPr>
              <w:t xml:space="preserve"> – a list will be kept of those  documents disposed of to comply with GDPR regulations</w:t>
            </w:r>
          </w:p>
        </w:tc>
      </w:tr>
      <w:tr w:rsidR="002B25B5" w:rsidRPr="00651A88" w14:paraId="73A6F80C" w14:textId="77777777" w:rsidTr="00464B3F">
        <w:tc>
          <w:tcPr>
            <w:tcW w:w="3828" w:type="dxa"/>
          </w:tcPr>
          <w:p w14:paraId="46BCCC6D" w14:textId="023F3A45" w:rsidR="002B25B5" w:rsidRDefault="002B25B5" w:rsidP="00FE3057">
            <w:pPr>
              <w:autoSpaceDE w:val="0"/>
              <w:autoSpaceDN w:val="0"/>
              <w:adjustRightInd w:val="0"/>
              <w:rPr>
                <w:rFonts w:cstheme="minorHAnsi"/>
                <w:sz w:val="24"/>
                <w:szCs w:val="24"/>
              </w:rPr>
            </w:pPr>
            <w:r>
              <w:rPr>
                <w:rFonts w:cstheme="minorHAnsi"/>
                <w:sz w:val="24"/>
                <w:szCs w:val="24"/>
              </w:rPr>
              <w:t>Leases</w:t>
            </w:r>
          </w:p>
        </w:tc>
        <w:tc>
          <w:tcPr>
            <w:tcW w:w="4536" w:type="dxa"/>
          </w:tcPr>
          <w:p w14:paraId="53FB528E" w14:textId="4529408C" w:rsidR="002B25B5" w:rsidRDefault="002B25B5" w:rsidP="00FE3057">
            <w:pPr>
              <w:autoSpaceDE w:val="0"/>
              <w:autoSpaceDN w:val="0"/>
              <w:adjustRightInd w:val="0"/>
              <w:rPr>
                <w:rFonts w:cstheme="minorHAnsi"/>
                <w:sz w:val="24"/>
                <w:szCs w:val="24"/>
              </w:rPr>
            </w:pPr>
            <w:r>
              <w:rPr>
                <w:rFonts w:cstheme="minorHAnsi"/>
                <w:sz w:val="24"/>
                <w:szCs w:val="24"/>
              </w:rPr>
              <w:t>12 years</w:t>
            </w:r>
          </w:p>
        </w:tc>
        <w:tc>
          <w:tcPr>
            <w:tcW w:w="2695" w:type="dxa"/>
          </w:tcPr>
          <w:p w14:paraId="6B9AED12" w14:textId="77777777" w:rsidR="002B25B5" w:rsidRDefault="002B25B5" w:rsidP="00FE3057">
            <w:pPr>
              <w:autoSpaceDE w:val="0"/>
              <w:autoSpaceDN w:val="0"/>
              <w:adjustRightInd w:val="0"/>
              <w:rPr>
                <w:rFonts w:cstheme="minorHAnsi"/>
                <w:sz w:val="24"/>
                <w:szCs w:val="24"/>
              </w:rPr>
            </w:pPr>
          </w:p>
        </w:tc>
        <w:tc>
          <w:tcPr>
            <w:tcW w:w="2410" w:type="dxa"/>
          </w:tcPr>
          <w:p w14:paraId="3185C36D" w14:textId="7270F899" w:rsidR="002B25B5" w:rsidRDefault="00D61D1F" w:rsidP="00FE3057">
            <w:pPr>
              <w:autoSpaceDE w:val="0"/>
              <w:autoSpaceDN w:val="0"/>
              <w:adjustRightInd w:val="0"/>
              <w:rPr>
                <w:rFonts w:cstheme="minorHAnsi"/>
                <w:sz w:val="24"/>
                <w:szCs w:val="24"/>
              </w:rPr>
            </w:pPr>
            <w:r>
              <w:rPr>
                <w:rFonts w:cstheme="minorHAnsi"/>
                <w:sz w:val="24"/>
                <w:szCs w:val="24"/>
              </w:rPr>
              <w:t>Shred</w:t>
            </w:r>
          </w:p>
        </w:tc>
      </w:tr>
      <w:tr w:rsidR="002B25B5" w:rsidRPr="00651A88" w14:paraId="789B823A" w14:textId="77777777" w:rsidTr="00464B3F">
        <w:tc>
          <w:tcPr>
            <w:tcW w:w="3828" w:type="dxa"/>
          </w:tcPr>
          <w:p w14:paraId="125FB29A" w14:textId="044B795E" w:rsidR="002B25B5" w:rsidRDefault="002B25B5" w:rsidP="00FE3057">
            <w:pPr>
              <w:autoSpaceDE w:val="0"/>
              <w:autoSpaceDN w:val="0"/>
              <w:adjustRightInd w:val="0"/>
              <w:rPr>
                <w:rFonts w:cstheme="minorHAnsi"/>
                <w:sz w:val="24"/>
                <w:szCs w:val="24"/>
              </w:rPr>
            </w:pPr>
            <w:r>
              <w:rPr>
                <w:rFonts w:cstheme="minorHAnsi"/>
                <w:sz w:val="24"/>
                <w:szCs w:val="24"/>
              </w:rPr>
              <w:t>Sums recoverable by statute</w:t>
            </w:r>
          </w:p>
        </w:tc>
        <w:tc>
          <w:tcPr>
            <w:tcW w:w="4536" w:type="dxa"/>
          </w:tcPr>
          <w:p w14:paraId="7C536B6C" w14:textId="192ECEDF" w:rsidR="002B25B5" w:rsidRDefault="002B25B5" w:rsidP="00FE3057">
            <w:pPr>
              <w:autoSpaceDE w:val="0"/>
              <w:autoSpaceDN w:val="0"/>
              <w:adjustRightInd w:val="0"/>
              <w:rPr>
                <w:rFonts w:cstheme="minorHAnsi"/>
                <w:sz w:val="24"/>
                <w:szCs w:val="24"/>
              </w:rPr>
            </w:pPr>
            <w:r>
              <w:rPr>
                <w:rFonts w:cstheme="minorHAnsi"/>
                <w:sz w:val="24"/>
                <w:szCs w:val="24"/>
              </w:rPr>
              <w:t>6 years</w:t>
            </w:r>
          </w:p>
        </w:tc>
        <w:tc>
          <w:tcPr>
            <w:tcW w:w="2695" w:type="dxa"/>
          </w:tcPr>
          <w:p w14:paraId="274D1841" w14:textId="77777777" w:rsidR="002B25B5" w:rsidRDefault="002B25B5" w:rsidP="00FE3057">
            <w:pPr>
              <w:autoSpaceDE w:val="0"/>
              <w:autoSpaceDN w:val="0"/>
              <w:adjustRightInd w:val="0"/>
              <w:rPr>
                <w:rFonts w:cstheme="minorHAnsi"/>
                <w:sz w:val="24"/>
                <w:szCs w:val="24"/>
              </w:rPr>
            </w:pPr>
          </w:p>
        </w:tc>
        <w:tc>
          <w:tcPr>
            <w:tcW w:w="2410" w:type="dxa"/>
          </w:tcPr>
          <w:p w14:paraId="53A83F91" w14:textId="121A70D8" w:rsidR="002B25B5" w:rsidRDefault="00D61D1F" w:rsidP="00FE3057">
            <w:pPr>
              <w:autoSpaceDE w:val="0"/>
              <w:autoSpaceDN w:val="0"/>
              <w:adjustRightInd w:val="0"/>
              <w:rPr>
                <w:rFonts w:cstheme="minorHAnsi"/>
                <w:sz w:val="24"/>
                <w:szCs w:val="24"/>
              </w:rPr>
            </w:pPr>
            <w:r>
              <w:rPr>
                <w:rFonts w:cstheme="minorHAnsi"/>
                <w:sz w:val="24"/>
                <w:szCs w:val="24"/>
              </w:rPr>
              <w:t>Shred</w:t>
            </w:r>
          </w:p>
        </w:tc>
      </w:tr>
      <w:tr w:rsidR="002B25B5" w:rsidRPr="00651A88" w14:paraId="360BE3DA" w14:textId="77777777" w:rsidTr="00464B3F">
        <w:tc>
          <w:tcPr>
            <w:tcW w:w="3828" w:type="dxa"/>
          </w:tcPr>
          <w:p w14:paraId="703FFEA3" w14:textId="3B4A0DEB" w:rsidR="002B25B5" w:rsidRDefault="002B25B5" w:rsidP="00FE3057">
            <w:pPr>
              <w:autoSpaceDE w:val="0"/>
              <w:autoSpaceDN w:val="0"/>
              <w:adjustRightInd w:val="0"/>
              <w:rPr>
                <w:rFonts w:cstheme="minorHAnsi"/>
                <w:sz w:val="24"/>
                <w:szCs w:val="24"/>
              </w:rPr>
            </w:pPr>
            <w:r>
              <w:rPr>
                <w:rFonts w:cstheme="minorHAnsi"/>
                <w:sz w:val="24"/>
                <w:szCs w:val="24"/>
              </w:rPr>
              <w:t>Personal injury</w:t>
            </w:r>
          </w:p>
        </w:tc>
        <w:tc>
          <w:tcPr>
            <w:tcW w:w="4536" w:type="dxa"/>
          </w:tcPr>
          <w:p w14:paraId="6218B55D" w14:textId="25BFB6F7" w:rsidR="002B25B5" w:rsidRDefault="002B25B5" w:rsidP="00FE3057">
            <w:pPr>
              <w:autoSpaceDE w:val="0"/>
              <w:autoSpaceDN w:val="0"/>
              <w:adjustRightInd w:val="0"/>
              <w:rPr>
                <w:rFonts w:cstheme="minorHAnsi"/>
                <w:sz w:val="24"/>
                <w:szCs w:val="24"/>
              </w:rPr>
            </w:pPr>
            <w:r>
              <w:rPr>
                <w:rFonts w:cstheme="minorHAnsi"/>
                <w:sz w:val="24"/>
                <w:szCs w:val="24"/>
              </w:rPr>
              <w:t>3 years</w:t>
            </w:r>
          </w:p>
        </w:tc>
        <w:tc>
          <w:tcPr>
            <w:tcW w:w="2695" w:type="dxa"/>
          </w:tcPr>
          <w:p w14:paraId="68F29E41" w14:textId="77777777" w:rsidR="002B25B5" w:rsidRDefault="002B25B5" w:rsidP="00FE3057">
            <w:pPr>
              <w:autoSpaceDE w:val="0"/>
              <w:autoSpaceDN w:val="0"/>
              <w:adjustRightInd w:val="0"/>
              <w:rPr>
                <w:rFonts w:cstheme="minorHAnsi"/>
                <w:sz w:val="24"/>
                <w:szCs w:val="24"/>
              </w:rPr>
            </w:pPr>
          </w:p>
        </w:tc>
        <w:tc>
          <w:tcPr>
            <w:tcW w:w="2410" w:type="dxa"/>
          </w:tcPr>
          <w:p w14:paraId="3EAE0BEA" w14:textId="781AA07A" w:rsidR="002B25B5" w:rsidRDefault="00D61D1F" w:rsidP="00FE3057">
            <w:pPr>
              <w:autoSpaceDE w:val="0"/>
              <w:autoSpaceDN w:val="0"/>
              <w:adjustRightInd w:val="0"/>
              <w:rPr>
                <w:rFonts w:cstheme="minorHAnsi"/>
                <w:sz w:val="24"/>
                <w:szCs w:val="24"/>
              </w:rPr>
            </w:pPr>
            <w:r>
              <w:rPr>
                <w:rFonts w:cstheme="minorHAnsi"/>
                <w:sz w:val="24"/>
                <w:szCs w:val="24"/>
              </w:rPr>
              <w:t>Shred</w:t>
            </w:r>
          </w:p>
        </w:tc>
      </w:tr>
      <w:tr w:rsidR="002B25B5" w:rsidRPr="00651A88" w14:paraId="527A33CE" w14:textId="77777777" w:rsidTr="00464B3F">
        <w:tc>
          <w:tcPr>
            <w:tcW w:w="3828" w:type="dxa"/>
          </w:tcPr>
          <w:p w14:paraId="5AE600C8" w14:textId="0D6ADC79" w:rsidR="002B25B5" w:rsidRDefault="002B25B5" w:rsidP="00FE3057">
            <w:pPr>
              <w:autoSpaceDE w:val="0"/>
              <w:autoSpaceDN w:val="0"/>
              <w:adjustRightInd w:val="0"/>
              <w:rPr>
                <w:rFonts w:cstheme="minorHAnsi"/>
                <w:sz w:val="24"/>
                <w:szCs w:val="24"/>
              </w:rPr>
            </w:pPr>
            <w:r>
              <w:rPr>
                <w:rFonts w:cstheme="minorHAnsi"/>
                <w:sz w:val="24"/>
                <w:szCs w:val="24"/>
              </w:rPr>
              <w:t>To recover land</w:t>
            </w:r>
          </w:p>
        </w:tc>
        <w:tc>
          <w:tcPr>
            <w:tcW w:w="4536" w:type="dxa"/>
          </w:tcPr>
          <w:p w14:paraId="44B8EB85" w14:textId="12C58547" w:rsidR="002B25B5" w:rsidRDefault="002B25B5" w:rsidP="00FE3057">
            <w:pPr>
              <w:autoSpaceDE w:val="0"/>
              <w:autoSpaceDN w:val="0"/>
              <w:adjustRightInd w:val="0"/>
              <w:rPr>
                <w:rFonts w:cstheme="minorHAnsi"/>
                <w:sz w:val="24"/>
                <w:szCs w:val="24"/>
              </w:rPr>
            </w:pPr>
            <w:r>
              <w:rPr>
                <w:rFonts w:cstheme="minorHAnsi"/>
                <w:sz w:val="24"/>
                <w:szCs w:val="24"/>
              </w:rPr>
              <w:t>12 years</w:t>
            </w:r>
          </w:p>
        </w:tc>
        <w:tc>
          <w:tcPr>
            <w:tcW w:w="2695" w:type="dxa"/>
          </w:tcPr>
          <w:p w14:paraId="0530389E" w14:textId="77777777" w:rsidR="002B25B5" w:rsidRDefault="002B25B5" w:rsidP="00FE3057">
            <w:pPr>
              <w:autoSpaceDE w:val="0"/>
              <w:autoSpaceDN w:val="0"/>
              <w:adjustRightInd w:val="0"/>
              <w:rPr>
                <w:rFonts w:cstheme="minorHAnsi"/>
                <w:sz w:val="24"/>
                <w:szCs w:val="24"/>
              </w:rPr>
            </w:pPr>
          </w:p>
        </w:tc>
        <w:tc>
          <w:tcPr>
            <w:tcW w:w="2410" w:type="dxa"/>
          </w:tcPr>
          <w:p w14:paraId="25F8BD12" w14:textId="6EEAF1C9" w:rsidR="002B25B5" w:rsidRDefault="00D61D1F" w:rsidP="00FE3057">
            <w:pPr>
              <w:autoSpaceDE w:val="0"/>
              <w:autoSpaceDN w:val="0"/>
              <w:adjustRightInd w:val="0"/>
              <w:rPr>
                <w:rFonts w:cstheme="minorHAnsi"/>
                <w:sz w:val="24"/>
                <w:szCs w:val="24"/>
              </w:rPr>
            </w:pPr>
            <w:r>
              <w:rPr>
                <w:rFonts w:cstheme="minorHAnsi"/>
                <w:sz w:val="24"/>
                <w:szCs w:val="24"/>
              </w:rPr>
              <w:t>Shred</w:t>
            </w:r>
          </w:p>
        </w:tc>
      </w:tr>
      <w:tr w:rsidR="002B25B5" w:rsidRPr="00651A88" w14:paraId="54CBBFDE" w14:textId="77777777" w:rsidTr="00464B3F">
        <w:tc>
          <w:tcPr>
            <w:tcW w:w="3828" w:type="dxa"/>
          </w:tcPr>
          <w:p w14:paraId="43817E7E" w14:textId="27C34FA6" w:rsidR="002B25B5" w:rsidRDefault="002B25B5" w:rsidP="00FE3057">
            <w:pPr>
              <w:autoSpaceDE w:val="0"/>
              <w:autoSpaceDN w:val="0"/>
              <w:adjustRightInd w:val="0"/>
              <w:rPr>
                <w:rFonts w:cstheme="minorHAnsi"/>
                <w:sz w:val="24"/>
                <w:szCs w:val="24"/>
              </w:rPr>
            </w:pPr>
            <w:r>
              <w:rPr>
                <w:rFonts w:cstheme="minorHAnsi"/>
                <w:sz w:val="24"/>
                <w:szCs w:val="24"/>
              </w:rPr>
              <w:t>Rent</w:t>
            </w:r>
          </w:p>
        </w:tc>
        <w:tc>
          <w:tcPr>
            <w:tcW w:w="4536" w:type="dxa"/>
          </w:tcPr>
          <w:p w14:paraId="59DE716D" w14:textId="271AD9B5" w:rsidR="002B25B5" w:rsidRDefault="002B25B5" w:rsidP="00FE3057">
            <w:pPr>
              <w:autoSpaceDE w:val="0"/>
              <w:autoSpaceDN w:val="0"/>
              <w:adjustRightInd w:val="0"/>
              <w:rPr>
                <w:rFonts w:cstheme="minorHAnsi"/>
                <w:sz w:val="24"/>
                <w:szCs w:val="24"/>
              </w:rPr>
            </w:pPr>
            <w:r>
              <w:rPr>
                <w:rFonts w:cstheme="minorHAnsi"/>
                <w:sz w:val="24"/>
                <w:szCs w:val="24"/>
              </w:rPr>
              <w:t>6 years</w:t>
            </w:r>
          </w:p>
        </w:tc>
        <w:tc>
          <w:tcPr>
            <w:tcW w:w="2695" w:type="dxa"/>
          </w:tcPr>
          <w:p w14:paraId="45B251A4" w14:textId="77777777" w:rsidR="002B25B5" w:rsidRDefault="002B25B5" w:rsidP="00FE3057">
            <w:pPr>
              <w:autoSpaceDE w:val="0"/>
              <w:autoSpaceDN w:val="0"/>
              <w:adjustRightInd w:val="0"/>
              <w:rPr>
                <w:rFonts w:cstheme="minorHAnsi"/>
                <w:sz w:val="24"/>
                <w:szCs w:val="24"/>
              </w:rPr>
            </w:pPr>
          </w:p>
        </w:tc>
        <w:tc>
          <w:tcPr>
            <w:tcW w:w="2410" w:type="dxa"/>
          </w:tcPr>
          <w:p w14:paraId="64F2E1C2" w14:textId="39873AD6" w:rsidR="002B25B5" w:rsidRDefault="00D61D1F" w:rsidP="00FE3057">
            <w:pPr>
              <w:autoSpaceDE w:val="0"/>
              <w:autoSpaceDN w:val="0"/>
              <w:adjustRightInd w:val="0"/>
              <w:rPr>
                <w:rFonts w:cstheme="minorHAnsi"/>
                <w:sz w:val="24"/>
                <w:szCs w:val="24"/>
              </w:rPr>
            </w:pPr>
            <w:r>
              <w:rPr>
                <w:rFonts w:cstheme="minorHAnsi"/>
                <w:sz w:val="24"/>
                <w:szCs w:val="24"/>
              </w:rPr>
              <w:t>Shred</w:t>
            </w:r>
          </w:p>
        </w:tc>
      </w:tr>
      <w:tr w:rsidR="002B25B5" w:rsidRPr="00651A88" w14:paraId="2B42D70C" w14:textId="77777777" w:rsidTr="00464B3F">
        <w:tc>
          <w:tcPr>
            <w:tcW w:w="3828" w:type="dxa"/>
          </w:tcPr>
          <w:p w14:paraId="084B7845" w14:textId="2231199D" w:rsidR="002B25B5" w:rsidRDefault="002B25B5" w:rsidP="00FE3057">
            <w:pPr>
              <w:autoSpaceDE w:val="0"/>
              <w:autoSpaceDN w:val="0"/>
              <w:adjustRightInd w:val="0"/>
              <w:rPr>
                <w:rFonts w:cstheme="minorHAnsi"/>
                <w:sz w:val="24"/>
                <w:szCs w:val="24"/>
              </w:rPr>
            </w:pPr>
            <w:r>
              <w:rPr>
                <w:rFonts w:cstheme="minorHAnsi"/>
                <w:sz w:val="24"/>
                <w:szCs w:val="24"/>
              </w:rPr>
              <w:t>Breach of Trust</w:t>
            </w:r>
          </w:p>
        </w:tc>
        <w:tc>
          <w:tcPr>
            <w:tcW w:w="4536" w:type="dxa"/>
          </w:tcPr>
          <w:p w14:paraId="5251B0DA" w14:textId="54D34A00" w:rsidR="002B25B5" w:rsidRDefault="002B25B5" w:rsidP="00FE3057">
            <w:pPr>
              <w:autoSpaceDE w:val="0"/>
              <w:autoSpaceDN w:val="0"/>
              <w:adjustRightInd w:val="0"/>
              <w:rPr>
                <w:rFonts w:cstheme="minorHAnsi"/>
                <w:sz w:val="24"/>
                <w:szCs w:val="24"/>
              </w:rPr>
            </w:pPr>
            <w:r>
              <w:rPr>
                <w:rFonts w:cstheme="minorHAnsi"/>
                <w:sz w:val="24"/>
                <w:szCs w:val="24"/>
              </w:rPr>
              <w:t>None</w:t>
            </w:r>
          </w:p>
        </w:tc>
        <w:tc>
          <w:tcPr>
            <w:tcW w:w="2695" w:type="dxa"/>
          </w:tcPr>
          <w:p w14:paraId="22FA8778" w14:textId="77777777" w:rsidR="002B25B5" w:rsidRDefault="002B25B5" w:rsidP="00FE3057">
            <w:pPr>
              <w:autoSpaceDE w:val="0"/>
              <w:autoSpaceDN w:val="0"/>
              <w:adjustRightInd w:val="0"/>
              <w:rPr>
                <w:rFonts w:cstheme="minorHAnsi"/>
                <w:sz w:val="24"/>
                <w:szCs w:val="24"/>
              </w:rPr>
            </w:pPr>
          </w:p>
        </w:tc>
        <w:tc>
          <w:tcPr>
            <w:tcW w:w="2410" w:type="dxa"/>
          </w:tcPr>
          <w:p w14:paraId="002BCC22" w14:textId="6C802CDC" w:rsidR="002B25B5" w:rsidRDefault="00D61D1F" w:rsidP="00FE3057">
            <w:pPr>
              <w:autoSpaceDE w:val="0"/>
              <w:autoSpaceDN w:val="0"/>
              <w:adjustRightInd w:val="0"/>
              <w:rPr>
                <w:rFonts w:cstheme="minorHAnsi"/>
                <w:sz w:val="24"/>
                <w:szCs w:val="24"/>
              </w:rPr>
            </w:pPr>
            <w:r>
              <w:rPr>
                <w:rFonts w:cstheme="minorHAnsi"/>
                <w:sz w:val="24"/>
                <w:szCs w:val="24"/>
              </w:rPr>
              <w:t>Shred</w:t>
            </w:r>
          </w:p>
        </w:tc>
      </w:tr>
      <w:tr w:rsidR="002B25B5" w:rsidRPr="00651A88" w14:paraId="5A6A23F7" w14:textId="77777777" w:rsidTr="00464B3F">
        <w:tc>
          <w:tcPr>
            <w:tcW w:w="3828" w:type="dxa"/>
          </w:tcPr>
          <w:p w14:paraId="0F27C4C6" w14:textId="113AC84E" w:rsidR="002B25B5" w:rsidRDefault="002B25B5" w:rsidP="00FE3057">
            <w:pPr>
              <w:autoSpaceDE w:val="0"/>
              <w:autoSpaceDN w:val="0"/>
              <w:adjustRightInd w:val="0"/>
              <w:rPr>
                <w:rFonts w:cstheme="minorHAnsi"/>
                <w:sz w:val="24"/>
                <w:szCs w:val="24"/>
              </w:rPr>
            </w:pPr>
            <w:r>
              <w:rPr>
                <w:rFonts w:cstheme="minorHAnsi"/>
                <w:sz w:val="24"/>
                <w:szCs w:val="24"/>
              </w:rPr>
              <w:t>Trust Deeds</w:t>
            </w:r>
          </w:p>
        </w:tc>
        <w:tc>
          <w:tcPr>
            <w:tcW w:w="4536" w:type="dxa"/>
          </w:tcPr>
          <w:p w14:paraId="03B4A1F2" w14:textId="7A921D09" w:rsidR="002B25B5" w:rsidRDefault="002B25B5" w:rsidP="00FE3057">
            <w:pPr>
              <w:autoSpaceDE w:val="0"/>
              <w:autoSpaceDN w:val="0"/>
              <w:adjustRightInd w:val="0"/>
              <w:rPr>
                <w:rFonts w:cstheme="minorHAnsi"/>
                <w:sz w:val="24"/>
                <w:szCs w:val="24"/>
              </w:rPr>
            </w:pPr>
            <w:r>
              <w:rPr>
                <w:rFonts w:cstheme="minorHAnsi"/>
                <w:sz w:val="24"/>
                <w:szCs w:val="24"/>
              </w:rPr>
              <w:t>Indefinite</w:t>
            </w:r>
          </w:p>
        </w:tc>
        <w:tc>
          <w:tcPr>
            <w:tcW w:w="2695" w:type="dxa"/>
          </w:tcPr>
          <w:p w14:paraId="43B5755D" w14:textId="77777777" w:rsidR="002B25B5" w:rsidRDefault="002B25B5" w:rsidP="00FE3057">
            <w:pPr>
              <w:autoSpaceDE w:val="0"/>
              <w:autoSpaceDN w:val="0"/>
              <w:adjustRightInd w:val="0"/>
              <w:rPr>
                <w:rFonts w:cstheme="minorHAnsi"/>
                <w:sz w:val="24"/>
                <w:szCs w:val="24"/>
              </w:rPr>
            </w:pPr>
          </w:p>
        </w:tc>
        <w:tc>
          <w:tcPr>
            <w:tcW w:w="2410" w:type="dxa"/>
          </w:tcPr>
          <w:p w14:paraId="23645052" w14:textId="762F22AF" w:rsidR="002B25B5" w:rsidRDefault="00464B3F" w:rsidP="00FE3057">
            <w:pPr>
              <w:autoSpaceDE w:val="0"/>
              <w:autoSpaceDN w:val="0"/>
              <w:adjustRightInd w:val="0"/>
              <w:rPr>
                <w:rFonts w:cstheme="minorHAnsi"/>
                <w:sz w:val="24"/>
                <w:szCs w:val="24"/>
              </w:rPr>
            </w:pPr>
            <w:r>
              <w:rPr>
                <w:rFonts w:cstheme="minorHAnsi"/>
                <w:sz w:val="24"/>
                <w:szCs w:val="24"/>
              </w:rPr>
              <w:t>N/A</w:t>
            </w:r>
          </w:p>
        </w:tc>
      </w:tr>
      <w:tr w:rsidR="002D6CBF" w:rsidRPr="00651A88" w14:paraId="3A447889" w14:textId="6283A6AD" w:rsidTr="00464B3F">
        <w:tc>
          <w:tcPr>
            <w:tcW w:w="3828" w:type="dxa"/>
          </w:tcPr>
          <w:p w14:paraId="36C2DC4B" w14:textId="77777777" w:rsidR="002D6CBF" w:rsidRPr="00651A88" w:rsidRDefault="002D6CBF" w:rsidP="00FE3057">
            <w:pPr>
              <w:autoSpaceDE w:val="0"/>
              <w:autoSpaceDN w:val="0"/>
              <w:adjustRightInd w:val="0"/>
              <w:rPr>
                <w:rFonts w:cstheme="minorHAnsi"/>
                <w:sz w:val="24"/>
                <w:szCs w:val="24"/>
              </w:rPr>
            </w:pPr>
            <w:r w:rsidRPr="00635BBE">
              <w:rPr>
                <w:rFonts w:cstheme="minorHAnsi"/>
                <w:b/>
                <w:bCs/>
                <w:iCs/>
                <w:sz w:val="24"/>
                <w:szCs w:val="24"/>
              </w:rPr>
              <w:t>PERSONNEL RECORDS</w:t>
            </w:r>
          </w:p>
        </w:tc>
        <w:tc>
          <w:tcPr>
            <w:tcW w:w="4536" w:type="dxa"/>
          </w:tcPr>
          <w:p w14:paraId="6C89EC4E" w14:textId="77777777" w:rsidR="002D6CBF" w:rsidRPr="00651A88" w:rsidRDefault="002D6CBF" w:rsidP="00FE3057">
            <w:pPr>
              <w:autoSpaceDE w:val="0"/>
              <w:autoSpaceDN w:val="0"/>
              <w:adjustRightInd w:val="0"/>
              <w:rPr>
                <w:rFonts w:cstheme="minorHAnsi"/>
                <w:sz w:val="24"/>
                <w:szCs w:val="24"/>
              </w:rPr>
            </w:pPr>
          </w:p>
        </w:tc>
        <w:tc>
          <w:tcPr>
            <w:tcW w:w="2695" w:type="dxa"/>
          </w:tcPr>
          <w:p w14:paraId="023B5BFC" w14:textId="77777777" w:rsidR="002D6CBF" w:rsidRPr="00651A88" w:rsidRDefault="002D6CBF" w:rsidP="00FE3057">
            <w:pPr>
              <w:autoSpaceDE w:val="0"/>
              <w:autoSpaceDN w:val="0"/>
              <w:adjustRightInd w:val="0"/>
              <w:rPr>
                <w:rFonts w:cstheme="minorHAnsi"/>
                <w:sz w:val="24"/>
                <w:szCs w:val="24"/>
              </w:rPr>
            </w:pPr>
          </w:p>
        </w:tc>
        <w:tc>
          <w:tcPr>
            <w:tcW w:w="2410" w:type="dxa"/>
          </w:tcPr>
          <w:p w14:paraId="6F9E332E" w14:textId="77777777" w:rsidR="002D6CBF" w:rsidRPr="00651A88" w:rsidRDefault="002D6CBF" w:rsidP="00FE3057">
            <w:pPr>
              <w:autoSpaceDE w:val="0"/>
              <w:autoSpaceDN w:val="0"/>
              <w:adjustRightInd w:val="0"/>
              <w:rPr>
                <w:rFonts w:cstheme="minorHAnsi"/>
                <w:sz w:val="24"/>
                <w:szCs w:val="24"/>
              </w:rPr>
            </w:pPr>
          </w:p>
        </w:tc>
      </w:tr>
      <w:tr w:rsidR="002D6CBF" w:rsidRPr="00651A88" w14:paraId="4BE993CC" w14:textId="0FD38570" w:rsidTr="00464B3F">
        <w:tc>
          <w:tcPr>
            <w:tcW w:w="3828" w:type="dxa"/>
          </w:tcPr>
          <w:p w14:paraId="6FD0FD21" w14:textId="0952997A" w:rsidR="002D6CBF" w:rsidRPr="00651A88" w:rsidRDefault="002D6CBF" w:rsidP="00FE3057">
            <w:pPr>
              <w:autoSpaceDE w:val="0"/>
              <w:autoSpaceDN w:val="0"/>
              <w:adjustRightInd w:val="0"/>
              <w:rPr>
                <w:rFonts w:cstheme="minorHAnsi"/>
                <w:sz w:val="24"/>
                <w:szCs w:val="24"/>
              </w:rPr>
            </w:pPr>
            <w:r>
              <w:rPr>
                <w:rFonts w:cstheme="minorHAnsi"/>
                <w:sz w:val="24"/>
                <w:szCs w:val="24"/>
              </w:rPr>
              <w:t xml:space="preserve">Recruitment </w:t>
            </w:r>
            <w:r w:rsidRPr="00651A88">
              <w:rPr>
                <w:rFonts w:cstheme="minorHAnsi"/>
                <w:sz w:val="24"/>
                <w:szCs w:val="24"/>
              </w:rPr>
              <w:t>Application forms (interviewed -</w:t>
            </w:r>
          </w:p>
          <w:p w14:paraId="3F8BD845" w14:textId="77777777" w:rsidR="002D6CBF" w:rsidRPr="00651A88" w:rsidRDefault="002D6CBF" w:rsidP="00FE3057">
            <w:pPr>
              <w:autoSpaceDE w:val="0"/>
              <w:autoSpaceDN w:val="0"/>
              <w:adjustRightInd w:val="0"/>
              <w:rPr>
                <w:rFonts w:cstheme="minorHAnsi"/>
                <w:sz w:val="24"/>
                <w:szCs w:val="24"/>
              </w:rPr>
            </w:pPr>
            <w:r w:rsidRPr="00651A88">
              <w:rPr>
                <w:rFonts w:cstheme="minorHAnsi"/>
                <w:sz w:val="24"/>
                <w:szCs w:val="24"/>
              </w:rPr>
              <w:t>unsuccessful)</w:t>
            </w:r>
          </w:p>
        </w:tc>
        <w:tc>
          <w:tcPr>
            <w:tcW w:w="4536" w:type="dxa"/>
          </w:tcPr>
          <w:p w14:paraId="72F49D83"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1 year after recruitment finalised</w:t>
            </w:r>
          </w:p>
        </w:tc>
        <w:tc>
          <w:tcPr>
            <w:tcW w:w="2695" w:type="dxa"/>
          </w:tcPr>
          <w:p w14:paraId="2D4BB19D"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Equality Act</w:t>
            </w:r>
          </w:p>
        </w:tc>
        <w:tc>
          <w:tcPr>
            <w:tcW w:w="2410" w:type="dxa"/>
          </w:tcPr>
          <w:p w14:paraId="40B2D375" w14:textId="6F1E4A8D" w:rsidR="002D6CBF" w:rsidRDefault="00D61D1F" w:rsidP="00FE3057">
            <w:pPr>
              <w:autoSpaceDE w:val="0"/>
              <w:autoSpaceDN w:val="0"/>
              <w:adjustRightInd w:val="0"/>
              <w:rPr>
                <w:rFonts w:cstheme="minorHAnsi"/>
                <w:sz w:val="24"/>
                <w:szCs w:val="24"/>
              </w:rPr>
            </w:pPr>
            <w:r>
              <w:rPr>
                <w:rFonts w:cstheme="minorHAnsi"/>
                <w:sz w:val="24"/>
                <w:szCs w:val="24"/>
              </w:rPr>
              <w:t>Shred</w:t>
            </w:r>
          </w:p>
        </w:tc>
      </w:tr>
      <w:tr w:rsidR="002D6CBF" w:rsidRPr="00651A88" w14:paraId="486B9E2A" w14:textId="709C5E73" w:rsidTr="00464B3F">
        <w:tc>
          <w:tcPr>
            <w:tcW w:w="3828" w:type="dxa"/>
          </w:tcPr>
          <w:p w14:paraId="5AD7E90D" w14:textId="77777777" w:rsidR="002D6CBF" w:rsidRPr="00651A88" w:rsidRDefault="002D6CBF" w:rsidP="00FE3057">
            <w:pPr>
              <w:autoSpaceDE w:val="0"/>
              <w:autoSpaceDN w:val="0"/>
              <w:adjustRightInd w:val="0"/>
              <w:rPr>
                <w:rFonts w:cstheme="minorHAnsi"/>
                <w:sz w:val="24"/>
                <w:szCs w:val="24"/>
              </w:rPr>
            </w:pPr>
            <w:r w:rsidRPr="00651A88">
              <w:rPr>
                <w:rFonts w:cstheme="minorHAnsi"/>
                <w:sz w:val="24"/>
                <w:szCs w:val="24"/>
              </w:rPr>
              <w:t>Personnel files (not payroll information)</w:t>
            </w:r>
          </w:p>
        </w:tc>
        <w:tc>
          <w:tcPr>
            <w:tcW w:w="4536" w:type="dxa"/>
          </w:tcPr>
          <w:p w14:paraId="28147FCD"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6</w:t>
            </w:r>
            <w:r w:rsidRPr="00651A88">
              <w:rPr>
                <w:rFonts w:cstheme="minorHAnsi"/>
                <w:sz w:val="24"/>
                <w:szCs w:val="24"/>
              </w:rPr>
              <w:t xml:space="preserve"> years after ceasing employment</w:t>
            </w:r>
          </w:p>
        </w:tc>
        <w:tc>
          <w:tcPr>
            <w:tcW w:w="2695" w:type="dxa"/>
          </w:tcPr>
          <w:p w14:paraId="35779A6A"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Statute of Limitations</w:t>
            </w:r>
          </w:p>
        </w:tc>
        <w:tc>
          <w:tcPr>
            <w:tcW w:w="2410" w:type="dxa"/>
          </w:tcPr>
          <w:p w14:paraId="39E05EFC" w14:textId="548C0FB1" w:rsidR="002D6CBF" w:rsidRDefault="00D61D1F" w:rsidP="00FE3057">
            <w:pPr>
              <w:autoSpaceDE w:val="0"/>
              <w:autoSpaceDN w:val="0"/>
              <w:adjustRightInd w:val="0"/>
              <w:rPr>
                <w:rFonts w:cstheme="minorHAnsi"/>
                <w:sz w:val="24"/>
                <w:szCs w:val="24"/>
              </w:rPr>
            </w:pPr>
            <w:r>
              <w:rPr>
                <w:rFonts w:cstheme="minorHAnsi"/>
                <w:sz w:val="24"/>
                <w:szCs w:val="24"/>
              </w:rPr>
              <w:t>Shred</w:t>
            </w:r>
          </w:p>
        </w:tc>
      </w:tr>
      <w:tr w:rsidR="002D6CBF" w:rsidRPr="00651A88" w14:paraId="4B4DBCA8" w14:textId="34561F6F" w:rsidTr="00464B3F">
        <w:tc>
          <w:tcPr>
            <w:tcW w:w="3828" w:type="dxa"/>
          </w:tcPr>
          <w:p w14:paraId="639F79F0" w14:textId="77777777" w:rsidR="002D6CBF" w:rsidRPr="00651A88" w:rsidRDefault="002D6CBF" w:rsidP="00FE3057">
            <w:pPr>
              <w:autoSpaceDE w:val="0"/>
              <w:autoSpaceDN w:val="0"/>
              <w:adjustRightInd w:val="0"/>
              <w:rPr>
                <w:rFonts w:cstheme="minorHAnsi"/>
                <w:sz w:val="24"/>
                <w:szCs w:val="24"/>
              </w:rPr>
            </w:pPr>
            <w:r w:rsidRPr="0046329B">
              <w:rPr>
                <w:rFonts w:cstheme="minorHAnsi"/>
                <w:b/>
                <w:sz w:val="24"/>
                <w:szCs w:val="24"/>
              </w:rPr>
              <w:t>PLANNING</w:t>
            </w:r>
          </w:p>
        </w:tc>
        <w:tc>
          <w:tcPr>
            <w:tcW w:w="4536" w:type="dxa"/>
          </w:tcPr>
          <w:p w14:paraId="7815CD5E" w14:textId="77777777" w:rsidR="002D6CBF" w:rsidRPr="00651A88" w:rsidRDefault="002D6CBF" w:rsidP="00FE3057">
            <w:pPr>
              <w:autoSpaceDE w:val="0"/>
              <w:autoSpaceDN w:val="0"/>
              <w:adjustRightInd w:val="0"/>
              <w:rPr>
                <w:rFonts w:cstheme="minorHAnsi"/>
                <w:sz w:val="24"/>
                <w:szCs w:val="24"/>
              </w:rPr>
            </w:pPr>
          </w:p>
        </w:tc>
        <w:tc>
          <w:tcPr>
            <w:tcW w:w="2695" w:type="dxa"/>
          </w:tcPr>
          <w:p w14:paraId="77747F8A" w14:textId="77777777" w:rsidR="002D6CBF" w:rsidRPr="00651A88" w:rsidRDefault="002D6CBF" w:rsidP="00FE3057">
            <w:pPr>
              <w:autoSpaceDE w:val="0"/>
              <w:autoSpaceDN w:val="0"/>
              <w:adjustRightInd w:val="0"/>
              <w:rPr>
                <w:rFonts w:cstheme="minorHAnsi"/>
                <w:sz w:val="24"/>
                <w:szCs w:val="24"/>
              </w:rPr>
            </w:pPr>
          </w:p>
        </w:tc>
        <w:tc>
          <w:tcPr>
            <w:tcW w:w="2410" w:type="dxa"/>
          </w:tcPr>
          <w:p w14:paraId="6700B2CC" w14:textId="4ED56A52" w:rsidR="002D6CBF" w:rsidRPr="00651A88" w:rsidRDefault="002D6CBF" w:rsidP="00FE3057">
            <w:pPr>
              <w:autoSpaceDE w:val="0"/>
              <w:autoSpaceDN w:val="0"/>
              <w:adjustRightInd w:val="0"/>
              <w:rPr>
                <w:rFonts w:cstheme="minorHAnsi"/>
                <w:sz w:val="24"/>
                <w:szCs w:val="24"/>
              </w:rPr>
            </w:pPr>
          </w:p>
        </w:tc>
      </w:tr>
      <w:tr w:rsidR="002D6CBF" w:rsidRPr="00651A88" w14:paraId="2DB9FCA8" w14:textId="55F815F7" w:rsidTr="00464B3F">
        <w:tc>
          <w:tcPr>
            <w:tcW w:w="3828" w:type="dxa"/>
          </w:tcPr>
          <w:p w14:paraId="004B45B0" w14:textId="77777777" w:rsidR="002D6CBF" w:rsidRPr="00651A88" w:rsidRDefault="002D6CBF" w:rsidP="00FE3057">
            <w:pPr>
              <w:autoSpaceDE w:val="0"/>
              <w:autoSpaceDN w:val="0"/>
              <w:adjustRightInd w:val="0"/>
              <w:rPr>
                <w:rFonts w:cstheme="minorHAnsi"/>
                <w:sz w:val="24"/>
                <w:szCs w:val="24"/>
              </w:rPr>
            </w:pPr>
            <w:r w:rsidRPr="00651A88">
              <w:rPr>
                <w:rFonts w:cstheme="minorHAnsi"/>
                <w:sz w:val="24"/>
                <w:szCs w:val="24"/>
              </w:rPr>
              <w:t>Planning Applications</w:t>
            </w:r>
          </w:p>
        </w:tc>
        <w:tc>
          <w:tcPr>
            <w:tcW w:w="4536" w:type="dxa"/>
          </w:tcPr>
          <w:p w14:paraId="62BD1D71" w14:textId="4AEEF4EB" w:rsidR="002D6CBF" w:rsidRPr="00651A88" w:rsidRDefault="00464B3F" w:rsidP="00FE3057">
            <w:pPr>
              <w:autoSpaceDE w:val="0"/>
              <w:autoSpaceDN w:val="0"/>
              <w:adjustRightInd w:val="0"/>
              <w:rPr>
                <w:rFonts w:cstheme="minorHAnsi"/>
                <w:sz w:val="24"/>
                <w:szCs w:val="24"/>
              </w:rPr>
            </w:pPr>
            <w:r>
              <w:rPr>
                <w:rFonts w:cstheme="minorHAnsi"/>
                <w:sz w:val="24"/>
                <w:szCs w:val="24"/>
              </w:rPr>
              <w:t>1 year</w:t>
            </w:r>
          </w:p>
        </w:tc>
        <w:tc>
          <w:tcPr>
            <w:tcW w:w="2695" w:type="dxa"/>
          </w:tcPr>
          <w:p w14:paraId="0C1F7436" w14:textId="060DFDC0" w:rsidR="002D6CBF" w:rsidRPr="00651A88" w:rsidRDefault="00464B3F" w:rsidP="00FE3057">
            <w:pPr>
              <w:autoSpaceDE w:val="0"/>
              <w:autoSpaceDN w:val="0"/>
              <w:adjustRightInd w:val="0"/>
              <w:rPr>
                <w:rFonts w:cstheme="minorHAnsi"/>
                <w:sz w:val="24"/>
                <w:szCs w:val="24"/>
              </w:rPr>
            </w:pPr>
            <w:r>
              <w:rPr>
                <w:rFonts w:cstheme="minorHAnsi"/>
                <w:sz w:val="24"/>
                <w:szCs w:val="24"/>
              </w:rPr>
              <w:t>Management</w:t>
            </w:r>
          </w:p>
        </w:tc>
        <w:tc>
          <w:tcPr>
            <w:tcW w:w="2410" w:type="dxa"/>
          </w:tcPr>
          <w:p w14:paraId="296F761B" w14:textId="6C5CB3F0" w:rsidR="002D6CBF" w:rsidRDefault="00464B3F" w:rsidP="00FE3057">
            <w:pPr>
              <w:autoSpaceDE w:val="0"/>
              <w:autoSpaceDN w:val="0"/>
              <w:adjustRightInd w:val="0"/>
              <w:rPr>
                <w:rFonts w:cstheme="minorHAnsi"/>
                <w:sz w:val="24"/>
                <w:szCs w:val="24"/>
              </w:rPr>
            </w:pPr>
            <w:r>
              <w:rPr>
                <w:rFonts w:cstheme="minorHAnsi"/>
                <w:sz w:val="24"/>
                <w:szCs w:val="24"/>
              </w:rPr>
              <w:t>bin</w:t>
            </w:r>
          </w:p>
        </w:tc>
      </w:tr>
      <w:tr w:rsidR="00464B3F" w:rsidRPr="00651A88" w14:paraId="5C32E8DD" w14:textId="77777777" w:rsidTr="00464B3F">
        <w:tc>
          <w:tcPr>
            <w:tcW w:w="3828" w:type="dxa"/>
          </w:tcPr>
          <w:p w14:paraId="277C6E4A" w14:textId="152B4ECF" w:rsidR="00464B3F" w:rsidRPr="00651A88" w:rsidRDefault="00464B3F" w:rsidP="00FE3057">
            <w:pPr>
              <w:autoSpaceDE w:val="0"/>
              <w:autoSpaceDN w:val="0"/>
              <w:adjustRightInd w:val="0"/>
              <w:rPr>
                <w:rFonts w:cstheme="minorHAnsi"/>
                <w:sz w:val="24"/>
                <w:szCs w:val="24"/>
              </w:rPr>
            </w:pPr>
            <w:r>
              <w:rPr>
                <w:rFonts w:cstheme="minorHAnsi"/>
                <w:sz w:val="24"/>
                <w:szCs w:val="24"/>
              </w:rPr>
              <w:t>Planning Appeals</w:t>
            </w:r>
          </w:p>
        </w:tc>
        <w:tc>
          <w:tcPr>
            <w:tcW w:w="4536" w:type="dxa"/>
          </w:tcPr>
          <w:p w14:paraId="6B9FD064" w14:textId="3067BCC9" w:rsidR="00464B3F" w:rsidRDefault="00464B3F" w:rsidP="00FE3057">
            <w:pPr>
              <w:autoSpaceDE w:val="0"/>
              <w:autoSpaceDN w:val="0"/>
              <w:adjustRightInd w:val="0"/>
              <w:rPr>
                <w:rFonts w:cstheme="minorHAnsi"/>
                <w:sz w:val="24"/>
                <w:szCs w:val="24"/>
              </w:rPr>
            </w:pPr>
            <w:r>
              <w:rPr>
                <w:rFonts w:cstheme="minorHAnsi"/>
                <w:sz w:val="24"/>
                <w:szCs w:val="24"/>
              </w:rPr>
              <w:t>1 year unless development is significant</w:t>
            </w:r>
          </w:p>
        </w:tc>
        <w:tc>
          <w:tcPr>
            <w:tcW w:w="2695" w:type="dxa"/>
          </w:tcPr>
          <w:p w14:paraId="6D0A7F6A" w14:textId="09641E89" w:rsidR="00464B3F" w:rsidRDefault="00464B3F" w:rsidP="00FE3057">
            <w:pPr>
              <w:autoSpaceDE w:val="0"/>
              <w:autoSpaceDN w:val="0"/>
              <w:adjustRightInd w:val="0"/>
              <w:rPr>
                <w:rFonts w:cstheme="minorHAnsi"/>
                <w:sz w:val="24"/>
                <w:szCs w:val="24"/>
              </w:rPr>
            </w:pPr>
            <w:r>
              <w:rPr>
                <w:rFonts w:cstheme="minorHAnsi"/>
                <w:sz w:val="24"/>
                <w:szCs w:val="24"/>
              </w:rPr>
              <w:t>Management</w:t>
            </w:r>
          </w:p>
        </w:tc>
        <w:tc>
          <w:tcPr>
            <w:tcW w:w="2410" w:type="dxa"/>
          </w:tcPr>
          <w:p w14:paraId="46C705B6" w14:textId="5B07F658" w:rsidR="00464B3F" w:rsidRDefault="00464B3F" w:rsidP="00FE3057">
            <w:pPr>
              <w:autoSpaceDE w:val="0"/>
              <w:autoSpaceDN w:val="0"/>
              <w:adjustRightInd w:val="0"/>
              <w:rPr>
                <w:rFonts w:cstheme="minorHAnsi"/>
                <w:sz w:val="24"/>
                <w:szCs w:val="24"/>
              </w:rPr>
            </w:pPr>
            <w:r>
              <w:rPr>
                <w:rFonts w:cstheme="minorHAnsi"/>
                <w:sz w:val="24"/>
                <w:szCs w:val="24"/>
              </w:rPr>
              <w:t>bin</w:t>
            </w:r>
          </w:p>
        </w:tc>
      </w:tr>
      <w:tr w:rsidR="00464B3F" w:rsidRPr="00651A88" w14:paraId="44C8B1F7" w14:textId="77777777" w:rsidTr="00464B3F">
        <w:tc>
          <w:tcPr>
            <w:tcW w:w="3828" w:type="dxa"/>
          </w:tcPr>
          <w:p w14:paraId="40726EF3" w14:textId="6ED7067A" w:rsidR="00464B3F" w:rsidRDefault="00464B3F" w:rsidP="00FE3057">
            <w:pPr>
              <w:autoSpaceDE w:val="0"/>
              <w:autoSpaceDN w:val="0"/>
              <w:adjustRightInd w:val="0"/>
              <w:rPr>
                <w:rFonts w:cstheme="minorHAnsi"/>
                <w:sz w:val="24"/>
                <w:szCs w:val="24"/>
              </w:rPr>
            </w:pPr>
            <w:r>
              <w:rPr>
                <w:rFonts w:cstheme="minorHAnsi"/>
                <w:sz w:val="24"/>
                <w:szCs w:val="24"/>
              </w:rPr>
              <w:t>Trees</w:t>
            </w:r>
          </w:p>
        </w:tc>
        <w:tc>
          <w:tcPr>
            <w:tcW w:w="4536" w:type="dxa"/>
          </w:tcPr>
          <w:p w14:paraId="01172584" w14:textId="5F5C689D" w:rsidR="00464B3F" w:rsidRDefault="00464B3F" w:rsidP="00FE3057">
            <w:pPr>
              <w:autoSpaceDE w:val="0"/>
              <w:autoSpaceDN w:val="0"/>
              <w:adjustRightInd w:val="0"/>
              <w:rPr>
                <w:rFonts w:cstheme="minorHAnsi"/>
                <w:sz w:val="24"/>
                <w:szCs w:val="24"/>
              </w:rPr>
            </w:pPr>
            <w:r>
              <w:rPr>
                <w:rFonts w:cstheme="minorHAnsi"/>
                <w:sz w:val="24"/>
                <w:szCs w:val="24"/>
              </w:rPr>
              <w:t>1 year</w:t>
            </w:r>
          </w:p>
        </w:tc>
        <w:tc>
          <w:tcPr>
            <w:tcW w:w="2695" w:type="dxa"/>
          </w:tcPr>
          <w:p w14:paraId="7006E622" w14:textId="701EE68E" w:rsidR="00464B3F" w:rsidRDefault="00464B3F" w:rsidP="00FE3057">
            <w:pPr>
              <w:autoSpaceDE w:val="0"/>
              <w:autoSpaceDN w:val="0"/>
              <w:adjustRightInd w:val="0"/>
              <w:rPr>
                <w:rFonts w:cstheme="minorHAnsi"/>
                <w:sz w:val="24"/>
                <w:szCs w:val="24"/>
              </w:rPr>
            </w:pPr>
            <w:r>
              <w:rPr>
                <w:rFonts w:cstheme="minorHAnsi"/>
                <w:sz w:val="24"/>
                <w:szCs w:val="24"/>
              </w:rPr>
              <w:t>Management</w:t>
            </w:r>
          </w:p>
        </w:tc>
        <w:tc>
          <w:tcPr>
            <w:tcW w:w="2410" w:type="dxa"/>
          </w:tcPr>
          <w:p w14:paraId="53B7947F" w14:textId="6334E68D" w:rsidR="00464B3F" w:rsidRDefault="00464B3F" w:rsidP="00FE3057">
            <w:pPr>
              <w:autoSpaceDE w:val="0"/>
              <w:autoSpaceDN w:val="0"/>
              <w:adjustRightInd w:val="0"/>
              <w:rPr>
                <w:rFonts w:cstheme="minorHAnsi"/>
                <w:sz w:val="24"/>
                <w:szCs w:val="24"/>
              </w:rPr>
            </w:pPr>
            <w:r>
              <w:rPr>
                <w:rFonts w:cstheme="minorHAnsi"/>
                <w:sz w:val="24"/>
                <w:szCs w:val="24"/>
              </w:rPr>
              <w:t>bin</w:t>
            </w:r>
          </w:p>
        </w:tc>
      </w:tr>
      <w:tr w:rsidR="002D6CBF" w:rsidRPr="00651A88" w14:paraId="230B6F15" w14:textId="75E35D89" w:rsidTr="00464B3F">
        <w:tc>
          <w:tcPr>
            <w:tcW w:w="3828" w:type="dxa"/>
          </w:tcPr>
          <w:p w14:paraId="531E85FB"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Planning Policy/ Local Development Reviews</w:t>
            </w:r>
          </w:p>
        </w:tc>
        <w:tc>
          <w:tcPr>
            <w:tcW w:w="4536" w:type="dxa"/>
          </w:tcPr>
          <w:p w14:paraId="5506DCED"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Whilst document remains in force</w:t>
            </w:r>
          </w:p>
        </w:tc>
        <w:tc>
          <w:tcPr>
            <w:tcW w:w="2695" w:type="dxa"/>
          </w:tcPr>
          <w:p w14:paraId="03565BC6" w14:textId="294DD255" w:rsidR="002D6CBF" w:rsidRDefault="00464B3F" w:rsidP="00FE3057">
            <w:pPr>
              <w:autoSpaceDE w:val="0"/>
              <w:autoSpaceDN w:val="0"/>
              <w:adjustRightInd w:val="0"/>
              <w:rPr>
                <w:rFonts w:cstheme="minorHAnsi"/>
                <w:sz w:val="24"/>
                <w:szCs w:val="24"/>
              </w:rPr>
            </w:pPr>
            <w:r>
              <w:rPr>
                <w:rFonts w:cstheme="minorHAnsi"/>
                <w:sz w:val="24"/>
                <w:szCs w:val="24"/>
              </w:rPr>
              <w:t>reference</w:t>
            </w:r>
          </w:p>
        </w:tc>
        <w:tc>
          <w:tcPr>
            <w:tcW w:w="2410" w:type="dxa"/>
          </w:tcPr>
          <w:p w14:paraId="2E885133" w14:textId="556B0804" w:rsidR="002D6CBF" w:rsidRDefault="00464B3F" w:rsidP="00FE3057">
            <w:pPr>
              <w:autoSpaceDE w:val="0"/>
              <w:autoSpaceDN w:val="0"/>
              <w:adjustRightInd w:val="0"/>
              <w:rPr>
                <w:rFonts w:cstheme="minorHAnsi"/>
                <w:sz w:val="24"/>
                <w:szCs w:val="24"/>
              </w:rPr>
            </w:pPr>
            <w:r>
              <w:rPr>
                <w:rFonts w:cstheme="minorHAnsi"/>
                <w:sz w:val="24"/>
                <w:szCs w:val="24"/>
              </w:rPr>
              <w:t>bin</w:t>
            </w:r>
          </w:p>
        </w:tc>
      </w:tr>
      <w:tr w:rsidR="002D6CBF" w:rsidRPr="00651A88" w14:paraId="52BCDBED" w14:textId="0DC61CDB" w:rsidTr="00464B3F">
        <w:tc>
          <w:tcPr>
            <w:tcW w:w="3828" w:type="dxa"/>
          </w:tcPr>
          <w:p w14:paraId="274D2FFF" w14:textId="77777777" w:rsidR="002D6CBF" w:rsidRDefault="002D6CBF" w:rsidP="00FE3057">
            <w:pPr>
              <w:autoSpaceDE w:val="0"/>
              <w:autoSpaceDN w:val="0"/>
              <w:adjustRightInd w:val="0"/>
              <w:rPr>
                <w:rFonts w:cstheme="minorHAnsi"/>
                <w:sz w:val="24"/>
                <w:szCs w:val="24"/>
              </w:rPr>
            </w:pPr>
            <w:r>
              <w:rPr>
                <w:rFonts w:cstheme="minorHAnsi"/>
                <w:sz w:val="24"/>
                <w:szCs w:val="24"/>
              </w:rPr>
              <w:t>Correspondence relating to planning applications</w:t>
            </w:r>
          </w:p>
          <w:p w14:paraId="08B13C4B" w14:textId="77777777" w:rsidR="00B86C20" w:rsidRPr="00651A88" w:rsidRDefault="00B86C20" w:rsidP="00FE3057">
            <w:pPr>
              <w:autoSpaceDE w:val="0"/>
              <w:autoSpaceDN w:val="0"/>
              <w:adjustRightInd w:val="0"/>
              <w:rPr>
                <w:rFonts w:cstheme="minorHAnsi"/>
                <w:sz w:val="24"/>
                <w:szCs w:val="24"/>
              </w:rPr>
            </w:pPr>
          </w:p>
        </w:tc>
        <w:tc>
          <w:tcPr>
            <w:tcW w:w="4536" w:type="dxa"/>
          </w:tcPr>
          <w:p w14:paraId="1262BD8D"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5 years after development completed</w:t>
            </w:r>
          </w:p>
        </w:tc>
        <w:tc>
          <w:tcPr>
            <w:tcW w:w="2695" w:type="dxa"/>
          </w:tcPr>
          <w:p w14:paraId="710E7574" w14:textId="77777777" w:rsidR="002D6CBF" w:rsidRPr="00651A88" w:rsidRDefault="002D6CBF" w:rsidP="00FE3057">
            <w:pPr>
              <w:autoSpaceDE w:val="0"/>
              <w:autoSpaceDN w:val="0"/>
              <w:adjustRightInd w:val="0"/>
              <w:rPr>
                <w:rFonts w:cstheme="minorHAnsi"/>
                <w:sz w:val="24"/>
                <w:szCs w:val="24"/>
              </w:rPr>
            </w:pPr>
            <w:r>
              <w:rPr>
                <w:rFonts w:cstheme="minorHAnsi"/>
                <w:sz w:val="24"/>
                <w:szCs w:val="24"/>
              </w:rPr>
              <w:t>Management</w:t>
            </w:r>
          </w:p>
        </w:tc>
        <w:tc>
          <w:tcPr>
            <w:tcW w:w="2410" w:type="dxa"/>
          </w:tcPr>
          <w:p w14:paraId="044DBF80" w14:textId="77777777" w:rsidR="002D6CBF" w:rsidRDefault="002D6CBF" w:rsidP="00FE3057">
            <w:pPr>
              <w:autoSpaceDE w:val="0"/>
              <w:autoSpaceDN w:val="0"/>
              <w:adjustRightInd w:val="0"/>
              <w:rPr>
                <w:rFonts w:cstheme="minorHAnsi"/>
                <w:sz w:val="24"/>
                <w:szCs w:val="24"/>
              </w:rPr>
            </w:pPr>
          </w:p>
        </w:tc>
      </w:tr>
      <w:tr w:rsidR="008B585F" w:rsidRPr="001A1B5D" w14:paraId="022011DC" w14:textId="77777777" w:rsidTr="00464B3F">
        <w:tc>
          <w:tcPr>
            <w:tcW w:w="3828" w:type="dxa"/>
          </w:tcPr>
          <w:p w14:paraId="17831BBF" w14:textId="4B3C76CB" w:rsidR="008B585F" w:rsidRPr="008B585F" w:rsidRDefault="008B585F" w:rsidP="00FE3057">
            <w:pPr>
              <w:autoSpaceDE w:val="0"/>
              <w:autoSpaceDN w:val="0"/>
              <w:adjustRightInd w:val="0"/>
              <w:rPr>
                <w:rFonts w:cstheme="minorHAnsi"/>
                <w:sz w:val="24"/>
                <w:szCs w:val="24"/>
              </w:rPr>
            </w:pPr>
            <w:r w:rsidRPr="008B585F">
              <w:rPr>
                <w:rFonts w:cstheme="minorHAnsi"/>
                <w:sz w:val="24"/>
                <w:szCs w:val="24"/>
              </w:rPr>
              <w:lastRenderedPageBreak/>
              <w:t>Local connection Applications</w:t>
            </w:r>
            <w:r>
              <w:rPr>
                <w:rFonts w:cstheme="minorHAnsi"/>
                <w:sz w:val="24"/>
                <w:szCs w:val="24"/>
              </w:rPr>
              <w:t xml:space="preserve"> and evidence</w:t>
            </w:r>
          </w:p>
        </w:tc>
        <w:tc>
          <w:tcPr>
            <w:tcW w:w="4536" w:type="dxa"/>
          </w:tcPr>
          <w:p w14:paraId="1BCC3B57" w14:textId="180515C0" w:rsidR="008B585F" w:rsidRPr="008B585F" w:rsidRDefault="008B585F" w:rsidP="008B585F">
            <w:pPr>
              <w:autoSpaceDE w:val="0"/>
              <w:autoSpaceDN w:val="0"/>
              <w:adjustRightInd w:val="0"/>
              <w:rPr>
                <w:rFonts w:cstheme="minorHAnsi"/>
                <w:sz w:val="24"/>
                <w:szCs w:val="24"/>
              </w:rPr>
            </w:pPr>
            <w:r w:rsidRPr="008B585F">
              <w:rPr>
                <w:rFonts w:cstheme="minorHAnsi"/>
                <w:sz w:val="24"/>
                <w:szCs w:val="24"/>
              </w:rPr>
              <w:t xml:space="preserve">Until </w:t>
            </w:r>
            <w:r>
              <w:rPr>
                <w:rFonts w:cstheme="minorHAnsi"/>
                <w:sz w:val="24"/>
                <w:szCs w:val="24"/>
              </w:rPr>
              <w:t>a</w:t>
            </w:r>
            <w:r w:rsidRPr="008B585F">
              <w:rPr>
                <w:rFonts w:cstheme="minorHAnsi"/>
                <w:sz w:val="24"/>
                <w:szCs w:val="24"/>
              </w:rPr>
              <w:t xml:space="preserve">fter Town Council has considered applications </w:t>
            </w:r>
            <w:r>
              <w:rPr>
                <w:rFonts w:cstheme="minorHAnsi"/>
                <w:sz w:val="24"/>
                <w:szCs w:val="24"/>
              </w:rPr>
              <w:t>maximum 3 months</w:t>
            </w:r>
          </w:p>
        </w:tc>
        <w:tc>
          <w:tcPr>
            <w:tcW w:w="2695" w:type="dxa"/>
          </w:tcPr>
          <w:p w14:paraId="050D40FD" w14:textId="35DC4053" w:rsidR="008B585F" w:rsidRPr="008B585F" w:rsidRDefault="008B585F" w:rsidP="00FE3057">
            <w:pPr>
              <w:autoSpaceDE w:val="0"/>
              <w:autoSpaceDN w:val="0"/>
              <w:adjustRightInd w:val="0"/>
              <w:rPr>
                <w:rFonts w:cstheme="minorHAnsi"/>
                <w:sz w:val="24"/>
                <w:szCs w:val="24"/>
              </w:rPr>
            </w:pPr>
            <w:r w:rsidRPr="008B585F">
              <w:rPr>
                <w:rFonts w:cstheme="minorHAnsi"/>
                <w:sz w:val="24"/>
                <w:szCs w:val="24"/>
              </w:rPr>
              <w:t>To verify applications for local connection</w:t>
            </w:r>
          </w:p>
        </w:tc>
        <w:tc>
          <w:tcPr>
            <w:tcW w:w="2410" w:type="dxa"/>
          </w:tcPr>
          <w:p w14:paraId="6882EF37" w14:textId="4C48CB20" w:rsidR="008B585F" w:rsidRPr="008B585F" w:rsidRDefault="00D61D1F" w:rsidP="00FE3057">
            <w:pPr>
              <w:autoSpaceDE w:val="0"/>
              <w:autoSpaceDN w:val="0"/>
              <w:adjustRightInd w:val="0"/>
              <w:rPr>
                <w:rFonts w:cstheme="minorHAnsi"/>
                <w:sz w:val="24"/>
                <w:szCs w:val="24"/>
              </w:rPr>
            </w:pPr>
            <w:r>
              <w:rPr>
                <w:rFonts w:cstheme="minorHAnsi"/>
                <w:sz w:val="24"/>
                <w:szCs w:val="24"/>
              </w:rPr>
              <w:t>Shred</w:t>
            </w:r>
          </w:p>
        </w:tc>
      </w:tr>
      <w:tr w:rsidR="002D6CBF" w:rsidRPr="001A1B5D" w14:paraId="72CF0815" w14:textId="70F42FE8" w:rsidTr="00464B3F">
        <w:tc>
          <w:tcPr>
            <w:tcW w:w="3828" w:type="dxa"/>
          </w:tcPr>
          <w:p w14:paraId="324DE572" w14:textId="77777777" w:rsidR="002D6CBF" w:rsidRPr="001A1B5D" w:rsidRDefault="002D6CBF" w:rsidP="00FE3057">
            <w:pPr>
              <w:autoSpaceDE w:val="0"/>
              <w:autoSpaceDN w:val="0"/>
              <w:adjustRightInd w:val="0"/>
              <w:rPr>
                <w:rFonts w:cstheme="minorHAnsi"/>
                <w:b/>
                <w:sz w:val="24"/>
                <w:szCs w:val="24"/>
              </w:rPr>
            </w:pPr>
            <w:r w:rsidRPr="001A1B5D">
              <w:rPr>
                <w:rFonts w:cstheme="minorHAnsi"/>
                <w:b/>
                <w:sz w:val="24"/>
                <w:szCs w:val="24"/>
              </w:rPr>
              <w:t>CIVIC / MAYORAL ACTIVITIES</w:t>
            </w:r>
          </w:p>
        </w:tc>
        <w:tc>
          <w:tcPr>
            <w:tcW w:w="4536" w:type="dxa"/>
          </w:tcPr>
          <w:p w14:paraId="716811CA" w14:textId="77777777" w:rsidR="002D6CBF" w:rsidRPr="001A1B5D" w:rsidRDefault="002D6CBF" w:rsidP="00FE3057">
            <w:pPr>
              <w:autoSpaceDE w:val="0"/>
              <w:autoSpaceDN w:val="0"/>
              <w:adjustRightInd w:val="0"/>
              <w:rPr>
                <w:rFonts w:cstheme="minorHAnsi"/>
                <w:b/>
                <w:sz w:val="24"/>
                <w:szCs w:val="24"/>
              </w:rPr>
            </w:pPr>
          </w:p>
        </w:tc>
        <w:tc>
          <w:tcPr>
            <w:tcW w:w="2695" w:type="dxa"/>
          </w:tcPr>
          <w:p w14:paraId="407F683F" w14:textId="77777777" w:rsidR="002D6CBF" w:rsidRPr="001A1B5D" w:rsidRDefault="002D6CBF" w:rsidP="00FE3057">
            <w:pPr>
              <w:autoSpaceDE w:val="0"/>
              <w:autoSpaceDN w:val="0"/>
              <w:adjustRightInd w:val="0"/>
              <w:rPr>
                <w:rFonts w:cstheme="minorHAnsi"/>
                <w:b/>
                <w:sz w:val="24"/>
                <w:szCs w:val="24"/>
              </w:rPr>
            </w:pPr>
          </w:p>
        </w:tc>
        <w:tc>
          <w:tcPr>
            <w:tcW w:w="2410" w:type="dxa"/>
          </w:tcPr>
          <w:p w14:paraId="62DED456" w14:textId="77777777" w:rsidR="002D6CBF" w:rsidRPr="001A1B5D" w:rsidRDefault="002D6CBF" w:rsidP="00FE3057">
            <w:pPr>
              <w:autoSpaceDE w:val="0"/>
              <w:autoSpaceDN w:val="0"/>
              <w:adjustRightInd w:val="0"/>
              <w:rPr>
                <w:rFonts w:cstheme="minorHAnsi"/>
                <w:b/>
                <w:sz w:val="24"/>
                <w:szCs w:val="24"/>
              </w:rPr>
            </w:pPr>
          </w:p>
        </w:tc>
      </w:tr>
      <w:tr w:rsidR="002D6CBF" w:rsidRPr="00651A88" w14:paraId="22F3F827" w14:textId="2BD59266" w:rsidTr="00464B3F">
        <w:tc>
          <w:tcPr>
            <w:tcW w:w="3828" w:type="dxa"/>
          </w:tcPr>
          <w:p w14:paraId="0B760D9C" w14:textId="77777777" w:rsidR="002D6CBF" w:rsidRDefault="002D6CBF" w:rsidP="00FE3057">
            <w:pPr>
              <w:autoSpaceDE w:val="0"/>
              <w:autoSpaceDN w:val="0"/>
              <w:adjustRightInd w:val="0"/>
              <w:rPr>
                <w:rFonts w:cstheme="minorHAnsi"/>
                <w:sz w:val="24"/>
                <w:szCs w:val="24"/>
              </w:rPr>
            </w:pPr>
            <w:r>
              <w:rPr>
                <w:rFonts w:cstheme="minorHAnsi"/>
                <w:sz w:val="24"/>
                <w:szCs w:val="24"/>
              </w:rPr>
              <w:t>Civic Diaries</w:t>
            </w:r>
          </w:p>
        </w:tc>
        <w:tc>
          <w:tcPr>
            <w:tcW w:w="4536" w:type="dxa"/>
          </w:tcPr>
          <w:p w14:paraId="4AF4D670" w14:textId="77777777" w:rsidR="002D6CBF" w:rsidRDefault="002D6CBF" w:rsidP="00FE3057">
            <w:pPr>
              <w:autoSpaceDE w:val="0"/>
              <w:autoSpaceDN w:val="0"/>
              <w:adjustRightInd w:val="0"/>
              <w:rPr>
                <w:rFonts w:cstheme="minorHAnsi"/>
                <w:sz w:val="24"/>
                <w:szCs w:val="24"/>
              </w:rPr>
            </w:pPr>
            <w:r>
              <w:rPr>
                <w:rFonts w:cstheme="minorHAnsi"/>
                <w:sz w:val="24"/>
                <w:szCs w:val="24"/>
              </w:rPr>
              <w:t>Indefinitely</w:t>
            </w:r>
          </w:p>
        </w:tc>
        <w:tc>
          <w:tcPr>
            <w:tcW w:w="2695" w:type="dxa"/>
          </w:tcPr>
          <w:p w14:paraId="2DD36C71" w14:textId="77777777" w:rsidR="002D6CBF" w:rsidRDefault="002D6CBF" w:rsidP="00FE3057">
            <w:pPr>
              <w:autoSpaceDE w:val="0"/>
              <w:autoSpaceDN w:val="0"/>
              <w:adjustRightInd w:val="0"/>
              <w:rPr>
                <w:rFonts w:cstheme="minorHAnsi"/>
                <w:sz w:val="24"/>
                <w:szCs w:val="24"/>
              </w:rPr>
            </w:pPr>
            <w:r>
              <w:rPr>
                <w:rFonts w:cstheme="minorHAnsi"/>
                <w:sz w:val="24"/>
                <w:szCs w:val="24"/>
              </w:rPr>
              <w:t>Audit, Tax, VAT, Management, Archive</w:t>
            </w:r>
          </w:p>
        </w:tc>
        <w:tc>
          <w:tcPr>
            <w:tcW w:w="2410" w:type="dxa"/>
          </w:tcPr>
          <w:p w14:paraId="3B5E19A3" w14:textId="77777777" w:rsidR="002D6CBF" w:rsidRDefault="002D6CBF" w:rsidP="00FE3057">
            <w:pPr>
              <w:autoSpaceDE w:val="0"/>
              <w:autoSpaceDN w:val="0"/>
              <w:adjustRightInd w:val="0"/>
              <w:rPr>
                <w:rFonts w:cstheme="minorHAnsi"/>
                <w:sz w:val="24"/>
                <w:szCs w:val="24"/>
              </w:rPr>
            </w:pPr>
          </w:p>
        </w:tc>
      </w:tr>
      <w:tr w:rsidR="002D6CBF" w:rsidRPr="00651A88" w14:paraId="5F35041C" w14:textId="7F397FF5" w:rsidTr="00464B3F">
        <w:tc>
          <w:tcPr>
            <w:tcW w:w="3828" w:type="dxa"/>
          </w:tcPr>
          <w:p w14:paraId="0483C67D" w14:textId="77777777" w:rsidR="002D6CBF" w:rsidRDefault="002D6CBF" w:rsidP="00FE3057">
            <w:pPr>
              <w:autoSpaceDE w:val="0"/>
              <w:autoSpaceDN w:val="0"/>
              <w:adjustRightInd w:val="0"/>
              <w:rPr>
                <w:rFonts w:cstheme="minorHAnsi"/>
                <w:sz w:val="24"/>
                <w:szCs w:val="24"/>
              </w:rPr>
            </w:pPr>
            <w:r>
              <w:rPr>
                <w:rFonts w:cstheme="minorHAnsi"/>
                <w:sz w:val="24"/>
                <w:szCs w:val="24"/>
              </w:rPr>
              <w:t>Civic Correspondence</w:t>
            </w:r>
          </w:p>
        </w:tc>
        <w:tc>
          <w:tcPr>
            <w:tcW w:w="4536" w:type="dxa"/>
          </w:tcPr>
          <w:p w14:paraId="4E62667A" w14:textId="77777777" w:rsidR="002D6CBF" w:rsidRDefault="002D6CBF" w:rsidP="00FE3057">
            <w:pPr>
              <w:autoSpaceDE w:val="0"/>
              <w:autoSpaceDN w:val="0"/>
              <w:adjustRightInd w:val="0"/>
              <w:rPr>
                <w:rFonts w:cstheme="minorHAnsi"/>
                <w:sz w:val="24"/>
                <w:szCs w:val="24"/>
              </w:rPr>
            </w:pPr>
            <w:r>
              <w:rPr>
                <w:rFonts w:cstheme="minorHAnsi"/>
                <w:sz w:val="24"/>
                <w:szCs w:val="24"/>
              </w:rPr>
              <w:t>6 years</w:t>
            </w:r>
          </w:p>
        </w:tc>
        <w:tc>
          <w:tcPr>
            <w:tcW w:w="2695" w:type="dxa"/>
          </w:tcPr>
          <w:p w14:paraId="30023196" w14:textId="77777777" w:rsidR="002D6CBF" w:rsidRDefault="002D6CBF" w:rsidP="00FE3057">
            <w:pPr>
              <w:autoSpaceDE w:val="0"/>
              <w:autoSpaceDN w:val="0"/>
              <w:adjustRightInd w:val="0"/>
              <w:rPr>
                <w:rFonts w:cstheme="minorHAnsi"/>
                <w:sz w:val="24"/>
                <w:szCs w:val="24"/>
              </w:rPr>
            </w:pPr>
            <w:r>
              <w:rPr>
                <w:rFonts w:cstheme="minorHAnsi"/>
                <w:sz w:val="24"/>
                <w:szCs w:val="24"/>
              </w:rPr>
              <w:t>Audit, Tax, VAT, Management</w:t>
            </w:r>
          </w:p>
        </w:tc>
        <w:tc>
          <w:tcPr>
            <w:tcW w:w="2410" w:type="dxa"/>
          </w:tcPr>
          <w:p w14:paraId="5BEEE2D2" w14:textId="77777777" w:rsidR="002D6CBF" w:rsidRDefault="002D6CBF" w:rsidP="00FE3057">
            <w:pPr>
              <w:autoSpaceDE w:val="0"/>
              <w:autoSpaceDN w:val="0"/>
              <w:adjustRightInd w:val="0"/>
              <w:rPr>
                <w:rFonts w:cstheme="minorHAnsi"/>
                <w:sz w:val="24"/>
                <w:szCs w:val="24"/>
              </w:rPr>
            </w:pPr>
          </w:p>
        </w:tc>
      </w:tr>
      <w:tr w:rsidR="00453F3A" w:rsidRPr="00453F3A" w14:paraId="22EF2A85" w14:textId="77777777" w:rsidTr="00464B3F">
        <w:tc>
          <w:tcPr>
            <w:tcW w:w="3828" w:type="dxa"/>
          </w:tcPr>
          <w:p w14:paraId="55B38961" w14:textId="7CE5FA6F" w:rsidR="00453F3A" w:rsidRPr="00453F3A" w:rsidRDefault="00453F3A" w:rsidP="00FE3057">
            <w:pPr>
              <w:autoSpaceDE w:val="0"/>
              <w:autoSpaceDN w:val="0"/>
              <w:adjustRightInd w:val="0"/>
              <w:rPr>
                <w:rFonts w:cstheme="minorHAnsi"/>
                <w:b/>
                <w:sz w:val="24"/>
                <w:szCs w:val="24"/>
              </w:rPr>
            </w:pPr>
            <w:r w:rsidRPr="00453F3A">
              <w:rPr>
                <w:rFonts w:cstheme="minorHAnsi"/>
                <w:b/>
                <w:sz w:val="24"/>
                <w:szCs w:val="24"/>
              </w:rPr>
              <w:t>CCTV</w:t>
            </w:r>
          </w:p>
        </w:tc>
        <w:tc>
          <w:tcPr>
            <w:tcW w:w="4536" w:type="dxa"/>
          </w:tcPr>
          <w:p w14:paraId="63AA3650" w14:textId="77777777" w:rsidR="00453F3A" w:rsidRPr="00453F3A" w:rsidRDefault="00453F3A" w:rsidP="00FE3057">
            <w:pPr>
              <w:autoSpaceDE w:val="0"/>
              <w:autoSpaceDN w:val="0"/>
              <w:adjustRightInd w:val="0"/>
              <w:rPr>
                <w:rFonts w:cstheme="minorHAnsi"/>
                <w:b/>
                <w:sz w:val="24"/>
                <w:szCs w:val="24"/>
              </w:rPr>
            </w:pPr>
          </w:p>
        </w:tc>
        <w:tc>
          <w:tcPr>
            <w:tcW w:w="2695" w:type="dxa"/>
          </w:tcPr>
          <w:p w14:paraId="13F2805E" w14:textId="77777777" w:rsidR="00453F3A" w:rsidRPr="00453F3A" w:rsidRDefault="00453F3A" w:rsidP="00FE3057">
            <w:pPr>
              <w:autoSpaceDE w:val="0"/>
              <w:autoSpaceDN w:val="0"/>
              <w:adjustRightInd w:val="0"/>
              <w:rPr>
                <w:rFonts w:cstheme="minorHAnsi"/>
                <w:b/>
                <w:sz w:val="24"/>
                <w:szCs w:val="24"/>
              </w:rPr>
            </w:pPr>
          </w:p>
        </w:tc>
        <w:tc>
          <w:tcPr>
            <w:tcW w:w="2410" w:type="dxa"/>
          </w:tcPr>
          <w:p w14:paraId="59335FCD" w14:textId="77777777" w:rsidR="00453F3A" w:rsidRPr="00453F3A" w:rsidRDefault="00453F3A" w:rsidP="00FE3057">
            <w:pPr>
              <w:autoSpaceDE w:val="0"/>
              <w:autoSpaceDN w:val="0"/>
              <w:adjustRightInd w:val="0"/>
              <w:rPr>
                <w:rFonts w:cstheme="minorHAnsi"/>
                <w:b/>
                <w:sz w:val="24"/>
                <w:szCs w:val="24"/>
              </w:rPr>
            </w:pPr>
          </w:p>
        </w:tc>
      </w:tr>
      <w:tr w:rsidR="00453F3A" w:rsidRPr="00651A88" w14:paraId="2A274ED8" w14:textId="77777777" w:rsidTr="00464B3F">
        <w:tc>
          <w:tcPr>
            <w:tcW w:w="3828" w:type="dxa"/>
          </w:tcPr>
          <w:p w14:paraId="0D192334" w14:textId="3E3500A7" w:rsidR="00453F3A" w:rsidRDefault="003875ED" w:rsidP="00FE3057">
            <w:pPr>
              <w:autoSpaceDE w:val="0"/>
              <w:autoSpaceDN w:val="0"/>
              <w:adjustRightInd w:val="0"/>
              <w:rPr>
                <w:rFonts w:cstheme="minorHAnsi"/>
                <w:sz w:val="24"/>
                <w:szCs w:val="24"/>
              </w:rPr>
            </w:pPr>
            <w:r>
              <w:rPr>
                <w:rFonts w:cstheme="minorHAnsi"/>
                <w:sz w:val="24"/>
                <w:szCs w:val="24"/>
              </w:rPr>
              <w:t>Review requests</w:t>
            </w:r>
          </w:p>
        </w:tc>
        <w:tc>
          <w:tcPr>
            <w:tcW w:w="4536" w:type="dxa"/>
          </w:tcPr>
          <w:p w14:paraId="18683E5C" w14:textId="2B79C889" w:rsidR="00453F3A" w:rsidRDefault="003875ED" w:rsidP="00FE3057">
            <w:pPr>
              <w:autoSpaceDE w:val="0"/>
              <w:autoSpaceDN w:val="0"/>
              <w:adjustRightInd w:val="0"/>
              <w:rPr>
                <w:rFonts w:cstheme="minorHAnsi"/>
                <w:sz w:val="24"/>
                <w:szCs w:val="24"/>
              </w:rPr>
            </w:pPr>
            <w:r>
              <w:rPr>
                <w:rFonts w:cstheme="minorHAnsi"/>
                <w:sz w:val="24"/>
                <w:szCs w:val="24"/>
              </w:rPr>
              <w:t xml:space="preserve">3 years </w:t>
            </w:r>
          </w:p>
        </w:tc>
        <w:tc>
          <w:tcPr>
            <w:tcW w:w="2695" w:type="dxa"/>
          </w:tcPr>
          <w:p w14:paraId="722D194C" w14:textId="3349297F" w:rsidR="00453F3A" w:rsidRDefault="003875ED" w:rsidP="00FE3057">
            <w:pPr>
              <w:autoSpaceDE w:val="0"/>
              <w:autoSpaceDN w:val="0"/>
              <w:adjustRightInd w:val="0"/>
              <w:rPr>
                <w:rFonts w:cstheme="minorHAnsi"/>
                <w:sz w:val="24"/>
                <w:szCs w:val="24"/>
              </w:rPr>
            </w:pPr>
            <w:r>
              <w:rPr>
                <w:rFonts w:cstheme="minorHAnsi"/>
                <w:sz w:val="24"/>
                <w:szCs w:val="24"/>
              </w:rPr>
              <w:t>Data Protection</w:t>
            </w:r>
          </w:p>
        </w:tc>
        <w:tc>
          <w:tcPr>
            <w:tcW w:w="2410" w:type="dxa"/>
          </w:tcPr>
          <w:p w14:paraId="47307C8F" w14:textId="2A089881" w:rsidR="00453F3A" w:rsidRDefault="00D61D1F" w:rsidP="00FE3057">
            <w:pPr>
              <w:autoSpaceDE w:val="0"/>
              <w:autoSpaceDN w:val="0"/>
              <w:adjustRightInd w:val="0"/>
              <w:rPr>
                <w:rFonts w:cstheme="minorHAnsi"/>
                <w:sz w:val="24"/>
                <w:szCs w:val="24"/>
              </w:rPr>
            </w:pPr>
            <w:r>
              <w:rPr>
                <w:rFonts w:cstheme="minorHAnsi"/>
                <w:sz w:val="24"/>
                <w:szCs w:val="24"/>
              </w:rPr>
              <w:t>Shred</w:t>
            </w:r>
          </w:p>
        </w:tc>
      </w:tr>
      <w:tr w:rsidR="003875ED" w:rsidRPr="00651A88" w14:paraId="70DCA3C5" w14:textId="77777777" w:rsidTr="00464B3F">
        <w:tc>
          <w:tcPr>
            <w:tcW w:w="3828" w:type="dxa"/>
          </w:tcPr>
          <w:p w14:paraId="50146DAC" w14:textId="1EE81511" w:rsidR="003875ED" w:rsidRDefault="003875ED" w:rsidP="003875ED">
            <w:pPr>
              <w:autoSpaceDE w:val="0"/>
              <w:autoSpaceDN w:val="0"/>
              <w:adjustRightInd w:val="0"/>
              <w:rPr>
                <w:rFonts w:cstheme="minorHAnsi"/>
                <w:sz w:val="24"/>
                <w:szCs w:val="24"/>
              </w:rPr>
            </w:pPr>
            <w:r>
              <w:rPr>
                <w:rFonts w:cstheme="minorHAnsi"/>
                <w:sz w:val="24"/>
                <w:szCs w:val="24"/>
              </w:rPr>
              <w:t>Discs</w:t>
            </w:r>
          </w:p>
        </w:tc>
        <w:tc>
          <w:tcPr>
            <w:tcW w:w="4536" w:type="dxa"/>
          </w:tcPr>
          <w:p w14:paraId="3AC04B9B" w14:textId="05DF1866" w:rsidR="003875ED" w:rsidRDefault="003875ED" w:rsidP="003875ED">
            <w:pPr>
              <w:autoSpaceDE w:val="0"/>
              <w:autoSpaceDN w:val="0"/>
              <w:adjustRightInd w:val="0"/>
              <w:rPr>
                <w:rFonts w:cstheme="minorHAnsi"/>
                <w:sz w:val="24"/>
                <w:szCs w:val="24"/>
              </w:rPr>
            </w:pPr>
            <w:r>
              <w:rPr>
                <w:rFonts w:cstheme="minorHAnsi"/>
                <w:sz w:val="24"/>
                <w:szCs w:val="24"/>
              </w:rPr>
              <w:t>For as long as required</w:t>
            </w:r>
          </w:p>
        </w:tc>
        <w:tc>
          <w:tcPr>
            <w:tcW w:w="2695" w:type="dxa"/>
          </w:tcPr>
          <w:p w14:paraId="7E215744" w14:textId="69A93C10" w:rsidR="003875ED" w:rsidRDefault="003875ED" w:rsidP="003875ED">
            <w:pPr>
              <w:autoSpaceDE w:val="0"/>
              <w:autoSpaceDN w:val="0"/>
              <w:adjustRightInd w:val="0"/>
              <w:rPr>
                <w:rFonts w:cstheme="minorHAnsi"/>
                <w:sz w:val="24"/>
                <w:szCs w:val="24"/>
              </w:rPr>
            </w:pPr>
            <w:r>
              <w:rPr>
                <w:rFonts w:cstheme="minorHAnsi"/>
                <w:sz w:val="24"/>
                <w:szCs w:val="24"/>
              </w:rPr>
              <w:t>Data protection</w:t>
            </w:r>
          </w:p>
        </w:tc>
        <w:tc>
          <w:tcPr>
            <w:tcW w:w="2410" w:type="dxa"/>
          </w:tcPr>
          <w:p w14:paraId="601DC35D" w14:textId="7A457FDB" w:rsidR="003875ED" w:rsidRDefault="00D61D1F" w:rsidP="003875ED">
            <w:pPr>
              <w:autoSpaceDE w:val="0"/>
              <w:autoSpaceDN w:val="0"/>
              <w:adjustRightInd w:val="0"/>
              <w:rPr>
                <w:rFonts w:cstheme="minorHAnsi"/>
                <w:sz w:val="24"/>
                <w:szCs w:val="24"/>
              </w:rPr>
            </w:pPr>
            <w:r>
              <w:rPr>
                <w:rFonts w:cstheme="minorHAnsi"/>
                <w:sz w:val="24"/>
                <w:szCs w:val="24"/>
              </w:rPr>
              <w:t>Shred</w:t>
            </w:r>
          </w:p>
        </w:tc>
      </w:tr>
      <w:tr w:rsidR="003875ED" w:rsidRPr="00651A88" w14:paraId="3BAB8339" w14:textId="77777777" w:rsidTr="00464B3F">
        <w:tc>
          <w:tcPr>
            <w:tcW w:w="3828" w:type="dxa"/>
          </w:tcPr>
          <w:p w14:paraId="0F3A978F" w14:textId="685C57C6" w:rsidR="003875ED" w:rsidRDefault="003875ED" w:rsidP="003875ED">
            <w:pPr>
              <w:autoSpaceDE w:val="0"/>
              <w:autoSpaceDN w:val="0"/>
              <w:adjustRightInd w:val="0"/>
              <w:rPr>
                <w:rFonts w:cstheme="minorHAnsi"/>
                <w:sz w:val="24"/>
                <w:szCs w:val="24"/>
              </w:rPr>
            </w:pPr>
            <w:r>
              <w:rPr>
                <w:rFonts w:cstheme="minorHAnsi"/>
                <w:sz w:val="24"/>
                <w:szCs w:val="24"/>
              </w:rPr>
              <w:t>Photographs/ digital prints</w:t>
            </w:r>
          </w:p>
        </w:tc>
        <w:tc>
          <w:tcPr>
            <w:tcW w:w="4536" w:type="dxa"/>
          </w:tcPr>
          <w:p w14:paraId="55D514A0" w14:textId="2A592D9F" w:rsidR="003875ED" w:rsidRDefault="003875ED" w:rsidP="003875ED">
            <w:pPr>
              <w:autoSpaceDE w:val="0"/>
              <w:autoSpaceDN w:val="0"/>
              <w:adjustRightInd w:val="0"/>
              <w:rPr>
                <w:rFonts w:cstheme="minorHAnsi"/>
                <w:sz w:val="24"/>
                <w:szCs w:val="24"/>
              </w:rPr>
            </w:pPr>
            <w:r>
              <w:rPr>
                <w:rFonts w:cstheme="minorHAnsi"/>
                <w:sz w:val="24"/>
                <w:szCs w:val="24"/>
              </w:rPr>
              <w:t>31 days</w:t>
            </w:r>
          </w:p>
        </w:tc>
        <w:tc>
          <w:tcPr>
            <w:tcW w:w="2695" w:type="dxa"/>
          </w:tcPr>
          <w:p w14:paraId="6A85297F" w14:textId="58F737AF" w:rsidR="003875ED" w:rsidRDefault="003875ED" w:rsidP="003875ED">
            <w:pPr>
              <w:autoSpaceDE w:val="0"/>
              <w:autoSpaceDN w:val="0"/>
              <w:adjustRightInd w:val="0"/>
              <w:rPr>
                <w:rFonts w:cstheme="minorHAnsi"/>
                <w:sz w:val="24"/>
                <w:szCs w:val="24"/>
              </w:rPr>
            </w:pPr>
            <w:r>
              <w:rPr>
                <w:rFonts w:cstheme="minorHAnsi"/>
                <w:sz w:val="24"/>
                <w:szCs w:val="24"/>
              </w:rPr>
              <w:t>Data protection</w:t>
            </w:r>
          </w:p>
        </w:tc>
        <w:tc>
          <w:tcPr>
            <w:tcW w:w="2410" w:type="dxa"/>
          </w:tcPr>
          <w:p w14:paraId="1195D225" w14:textId="5964E05C" w:rsidR="003875ED" w:rsidRDefault="00D61D1F" w:rsidP="003875ED">
            <w:pPr>
              <w:autoSpaceDE w:val="0"/>
              <w:autoSpaceDN w:val="0"/>
              <w:adjustRightInd w:val="0"/>
              <w:rPr>
                <w:rFonts w:cstheme="minorHAnsi"/>
                <w:sz w:val="24"/>
                <w:szCs w:val="24"/>
              </w:rPr>
            </w:pPr>
            <w:r>
              <w:rPr>
                <w:rFonts w:cstheme="minorHAnsi"/>
                <w:sz w:val="24"/>
                <w:szCs w:val="24"/>
              </w:rPr>
              <w:t>Shred</w:t>
            </w:r>
          </w:p>
        </w:tc>
      </w:tr>
      <w:tr w:rsidR="003875ED" w:rsidRPr="00651A88" w14:paraId="6F359E2E" w14:textId="69D4C1E2" w:rsidTr="00464B3F">
        <w:tc>
          <w:tcPr>
            <w:tcW w:w="3828" w:type="dxa"/>
          </w:tcPr>
          <w:p w14:paraId="0FEB7DFE" w14:textId="77777777" w:rsidR="003875ED" w:rsidRDefault="003875ED" w:rsidP="003875ED">
            <w:pPr>
              <w:autoSpaceDE w:val="0"/>
              <w:autoSpaceDN w:val="0"/>
              <w:adjustRightInd w:val="0"/>
              <w:rPr>
                <w:rFonts w:cstheme="minorHAnsi"/>
                <w:sz w:val="24"/>
                <w:szCs w:val="24"/>
              </w:rPr>
            </w:pPr>
            <w:r w:rsidRPr="000F03F5">
              <w:rPr>
                <w:rFonts w:cstheme="minorHAnsi"/>
                <w:b/>
                <w:sz w:val="24"/>
                <w:szCs w:val="24"/>
              </w:rPr>
              <w:t>GENERAL</w:t>
            </w:r>
            <w:r>
              <w:rPr>
                <w:rFonts w:cstheme="minorHAnsi"/>
                <w:sz w:val="24"/>
                <w:szCs w:val="24"/>
              </w:rPr>
              <w:t xml:space="preserve"> </w:t>
            </w:r>
          </w:p>
        </w:tc>
        <w:tc>
          <w:tcPr>
            <w:tcW w:w="4536" w:type="dxa"/>
          </w:tcPr>
          <w:p w14:paraId="584D2841" w14:textId="77777777" w:rsidR="003875ED" w:rsidRDefault="003875ED" w:rsidP="003875ED">
            <w:pPr>
              <w:autoSpaceDE w:val="0"/>
              <w:autoSpaceDN w:val="0"/>
              <w:adjustRightInd w:val="0"/>
              <w:rPr>
                <w:rFonts w:cstheme="minorHAnsi"/>
                <w:sz w:val="24"/>
                <w:szCs w:val="24"/>
              </w:rPr>
            </w:pPr>
          </w:p>
        </w:tc>
        <w:tc>
          <w:tcPr>
            <w:tcW w:w="2695" w:type="dxa"/>
          </w:tcPr>
          <w:p w14:paraId="230E1B2F" w14:textId="77777777" w:rsidR="003875ED" w:rsidRDefault="003875ED" w:rsidP="003875ED">
            <w:pPr>
              <w:autoSpaceDE w:val="0"/>
              <w:autoSpaceDN w:val="0"/>
              <w:adjustRightInd w:val="0"/>
              <w:rPr>
                <w:rFonts w:cstheme="minorHAnsi"/>
                <w:sz w:val="24"/>
                <w:szCs w:val="24"/>
              </w:rPr>
            </w:pPr>
          </w:p>
        </w:tc>
        <w:tc>
          <w:tcPr>
            <w:tcW w:w="2410" w:type="dxa"/>
          </w:tcPr>
          <w:p w14:paraId="221EE68D" w14:textId="77777777" w:rsidR="003875ED" w:rsidRDefault="003875ED" w:rsidP="003875ED">
            <w:pPr>
              <w:autoSpaceDE w:val="0"/>
              <w:autoSpaceDN w:val="0"/>
              <w:adjustRightInd w:val="0"/>
              <w:rPr>
                <w:rFonts w:cstheme="minorHAnsi"/>
                <w:sz w:val="24"/>
                <w:szCs w:val="24"/>
              </w:rPr>
            </w:pPr>
          </w:p>
        </w:tc>
      </w:tr>
      <w:tr w:rsidR="003875ED" w:rsidRPr="00651A88" w14:paraId="5FADFBCF" w14:textId="6CD44BF4" w:rsidTr="00464B3F">
        <w:tc>
          <w:tcPr>
            <w:tcW w:w="3828" w:type="dxa"/>
          </w:tcPr>
          <w:p w14:paraId="77024F2E" w14:textId="77777777" w:rsidR="003875ED" w:rsidRPr="00651A88" w:rsidRDefault="003875ED" w:rsidP="003875ED">
            <w:pPr>
              <w:autoSpaceDE w:val="0"/>
              <w:autoSpaceDN w:val="0"/>
              <w:adjustRightInd w:val="0"/>
              <w:rPr>
                <w:rFonts w:cstheme="minorHAnsi"/>
                <w:sz w:val="24"/>
                <w:szCs w:val="24"/>
              </w:rPr>
            </w:pPr>
            <w:r w:rsidRPr="00651A88">
              <w:rPr>
                <w:rFonts w:cstheme="minorHAnsi"/>
                <w:sz w:val="24"/>
                <w:szCs w:val="24"/>
              </w:rPr>
              <w:t>Routine correspondence, papers &amp; emails</w:t>
            </w:r>
          </w:p>
          <w:p w14:paraId="2EA49D4F" w14:textId="77777777" w:rsidR="003875ED" w:rsidRPr="00651A88" w:rsidRDefault="003875ED" w:rsidP="003875ED">
            <w:pPr>
              <w:autoSpaceDE w:val="0"/>
              <w:autoSpaceDN w:val="0"/>
              <w:adjustRightInd w:val="0"/>
              <w:rPr>
                <w:rFonts w:cstheme="minorHAnsi"/>
                <w:sz w:val="24"/>
                <w:szCs w:val="24"/>
              </w:rPr>
            </w:pPr>
          </w:p>
        </w:tc>
        <w:tc>
          <w:tcPr>
            <w:tcW w:w="4536" w:type="dxa"/>
          </w:tcPr>
          <w:p w14:paraId="406DC297" w14:textId="77777777" w:rsidR="003875ED" w:rsidRDefault="003875ED" w:rsidP="003875ED">
            <w:pPr>
              <w:rPr>
                <w:rFonts w:ascii="Calibri" w:hAnsi="Calibri"/>
              </w:rPr>
            </w:pPr>
            <w:r>
              <w:rPr>
                <w:rFonts w:ascii="Calibri" w:hAnsi="Calibri"/>
              </w:rPr>
              <w:t>Unless it relates to specific categories outlined in the policy, correspondence, both paper and electronic, should be kept.</w:t>
            </w:r>
          </w:p>
          <w:p w14:paraId="7C33B471" w14:textId="4DCEF13F" w:rsidR="003875ED" w:rsidRPr="00651A88" w:rsidRDefault="003875ED" w:rsidP="003875ED">
            <w:pPr>
              <w:autoSpaceDE w:val="0"/>
              <w:autoSpaceDN w:val="0"/>
              <w:adjustRightInd w:val="0"/>
              <w:rPr>
                <w:rFonts w:cstheme="minorHAnsi"/>
                <w:sz w:val="24"/>
                <w:szCs w:val="24"/>
              </w:rPr>
            </w:pPr>
            <w:r>
              <w:rPr>
                <w:rFonts w:ascii="Calibri" w:hAnsi="Calibri"/>
              </w:rPr>
              <w:t>Records should be kept for as long as they are needed for reference or accountability purposes, to comply with regulatory requirements or to protect legal and other rights and interests.</w:t>
            </w:r>
          </w:p>
        </w:tc>
        <w:tc>
          <w:tcPr>
            <w:tcW w:w="2695" w:type="dxa"/>
          </w:tcPr>
          <w:p w14:paraId="669E3D99" w14:textId="1E607DD9" w:rsidR="003875ED" w:rsidRPr="00651A88" w:rsidRDefault="003875ED" w:rsidP="003875ED">
            <w:pPr>
              <w:autoSpaceDE w:val="0"/>
              <w:autoSpaceDN w:val="0"/>
              <w:adjustRightInd w:val="0"/>
              <w:rPr>
                <w:rFonts w:cstheme="minorHAnsi"/>
                <w:sz w:val="24"/>
                <w:szCs w:val="24"/>
              </w:rPr>
            </w:pPr>
            <w:r>
              <w:rPr>
                <w:rFonts w:cstheme="minorHAnsi"/>
                <w:sz w:val="24"/>
                <w:szCs w:val="24"/>
              </w:rPr>
              <w:t xml:space="preserve">Management </w:t>
            </w:r>
          </w:p>
        </w:tc>
        <w:tc>
          <w:tcPr>
            <w:tcW w:w="2410" w:type="dxa"/>
          </w:tcPr>
          <w:p w14:paraId="2772D22B" w14:textId="6332F9CD" w:rsidR="003875ED" w:rsidRDefault="003875ED" w:rsidP="003875ED">
            <w:pPr>
              <w:autoSpaceDE w:val="0"/>
              <w:autoSpaceDN w:val="0"/>
              <w:adjustRightInd w:val="0"/>
              <w:rPr>
                <w:rFonts w:cstheme="minorHAnsi"/>
                <w:sz w:val="24"/>
                <w:szCs w:val="24"/>
              </w:rPr>
            </w:pPr>
            <w:r>
              <w:rPr>
                <w:rFonts w:cstheme="minorHAnsi"/>
                <w:sz w:val="24"/>
                <w:szCs w:val="24"/>
              </w:rPr>
              <w:t>Bin (shred confidential items)</w:t>
            </w:r>
          </w:p>
        </w:tc>
      </w:tr>
      <w:tr w:rsidR="003875ED" w:rsidRPr="00651A88" w14:paraId="0C10EAF6" w14:textId="7F9E9508" w:rsidTr="00464B3F">
        <w:tc>
          <w:tcPr>
            <w:tcW w:w="3828" w:type="dxa"/>
          </w:tcPr>
          <w:p w14:paraId="30A21D40" w14:textId="10BBDB06" w:rsidR="003875ED" w:rsidRPr="00651A88" w:rsidRDefault="003875ED" w:rsidP="003875ED">
            <w:pPr>
              <w:autoSpaceDE w:val="0"/>
              <w:autoSpaceDN w:val="0"/>
              <w:adjustRightInd w:val="0"/>
              <w:rPr>
                <w:rFonts w:cstheme="minorHAnsi"/>
                <w:sz w:val="24"/>
                <w:szCs w:val="24"/>
              </w:rPr>
            </w:pPr>
            <w:r>
              <w:rPr>
                <w:rFonts w:cstheme="minorHAnsi"/>
                <w:sz w:val="24"/>
                <w:szCs w:val="24"/>
              </w:rPr>
              <w:t>Correspondence relating to staff</w:t>
            </w:r>
          </w:p>
        </w:tc>
        <w:tc>
          <w:tcPr>
            <w:tcW w:w="4536" w:type="dxa"/>
          </w:tcPr>
          <w:p w14:paraId="11CE23CA" w14:textId="77777777" w:rsidR="003875ED" w:rsidRPr="00F21ED9" w:rsidRDefault="003875ED" w:rsidP="003875ED">
            <w:pPr>
              <w:rPr>
                <w:rFonts w:ascii="Calibri" w:hAnsi="Calibri"/>
              </w:rPr>
            </w:pPr>
            <w:r w:rsidRPr="00F21ED9">
              <w:rPr>
                <w:rFonts w:ascii="Calibri" w:hAnsi="Calibri"/>
              </w:rPr>
              <w:t xml:space="preserve">If related to Audit, see </w:t>
            </w:r>
            <w:r>
              <w:rPr>
                <w:rFonts w:ascii="Calibri" w:hAnsi="Calibri"/>
              </w:rPr>
              <w:t xml:space="preserve">relevant sections </w:t>
            </w:r>
            <w:r w:rsidRPr="00F21ED9">
              <w:rPr>
                <w:rFonts w:ascii="Calibri" w:hAnsi="Calibri"/>
              </w:rPr>
              <w:t>above</w:t>
            </w:r>
            <w:r>
              <w:rPr>
                <w:rFonts w:ascii="Calibri" w:hAnsi="Calibri"/>
              </w:rPr>
              <w:t>.</w:t>
            </w:r>
          </w:p>
          <w:p w14:paraId="2C3FAF1C" w14:textId="77777777" w:rsidR="003875ED" w:rsidRDefault="003875ED" w:rsidP="003875ED">
            <w:pPr>
              <w:rPr>
                <w:rFonts w:ascii="Calibri" w:hAnsi="Calibri"/>
              </w:rPr>
            </w:pPr>
            <w:r w:rsidRPr="00F21ED9">
              <w:rPr>
                <w:rFonts w:ascii="Calibri" w:hAnsi="Calibri"/>
              </w:rPr>
              <w:t>Should be kept securely and personal data in relation to staff should not be kept for longer than is necessary for the purpose it was held. Likely time limits for tribunal claims between 3–6 months</w:t>
            </w:r>
          </w:p>
          <w:p w14:paraId="222D9DE4" w14:textId="77777777" w:rsidR="003875ED" w:rsidRDefault="003875ED" w:rsidP="003875ED">
            <w:pPr>
              <w:rPr>
                <w:rFonts w:ascii="Calibri" w:hAnsi="Calibri"/>
              </w:rPr>
            </w:pPr>
            <w:r>
              <w:rPr>
                <w:rFonts w:ascii="Calibri" w:hAnsi="Calibri"/>
              </w:rPr>
              <w:t>Recommend this period be for 3 years</w:t>
            </w:r>
          </w:p>
          <w:p w14:paraId="5648ED0D" w14:textId="77777777" w:rsidR="003875ED" w:rsidRDefault="003875ED" w:rsidP="003875ED">
            <w:pPr>
              <w:autoSpaceDE w:val="0"/>
              <w:autoSpaceDN w:val="0"/>
              <w:adjustRightInd w:val="0"/>
              <w:rPr>
                <w:rFonts w:cstheme="minorHAnsi"/>
                <w:sz w:val="24"/>
                <w:szCs w:val="24"/>
              </w:rPr>
            </w:pPr>
          </w:p>
        </w:tc>
        <w:tc>
          <w:tcPr>
            <w:tcW w:w="2695" w:type="dxa"/>
          </w:tcPr>
          <w:p w14:paraId="162868DF" w14:textId="77777777" w:rsidR="003875ED" w:rsidRPr="00F21ED9" w:rsidRDefault="003875ED" w:rsidP="003875ED">
            <w:pPr>
              <w:rPr>
                <w:rFonts w:ascii="Calibri" w:hAnsi="Calibri"/>
              </w:rPr>
            </w:pPr>
            <w:r w:rsidRPr="00F21ED9">
              <w:rPr>
                <w:rFonts w:ascii="Calibri" w:hAnsi="Calibri"/>
              </w:rPr>
              <w:t xml:space="preserve">After an employment relationship has ended, a council may need to retain and access staff records for former staff for the purpose of giving references, payment of tax, national insurance contributions and pensions, and in respect of any related legal claims made against the council. </w:t>
            </w:r>
          </w:p>
          <w:p w14:paraId="46BAEC88" w14:textId="77777777" w:rsidR="003875ED" w:rsidRDefault="003875ED" w:rsidP="003875ED">
            <w:pPr>
              <w:autoSpaceDE w:val="0"/>
              <w:autoSpaceDN w:val="0"/>
              <w:adjustRightInd w:val="0"/>
              <w:rPr>
                <w:rFonts w:cstheme="minorHAnsi"/>
                <w:sz w:val="24"/>
                <w:szCs w:val="24"/>
              </w:rPr>
            </w:pPr>
          </w:p>
        </w:tc>
        <w:tc>
          <w:tcPr>
            <w:tcW w:w="2410" w:type="dxa"/>
          </w:tcPr>
          <w:p w14:paraId="01C85AA2" w14:textId="33923B9B" w:rsidR="003875ED" w:rsidRPr="002B25B5" w:rsidRDefault="00D61D1F" w:rsidP="003875ED">
            <w:pPr>
              <w:autoSpaceDE w:val="0"/>
              <w:autoSpaceDN w:val="0"/>
              <w:adjustRightInd w:val="0"/>
              <w:rPr>
                <w:rFonts w:cstheme="minorHAnsi"/>
                <w:b/>
                <w:sz w:val="24"/>
                <w:szCs w:val="24"/>
              </w:rPr>
            </w:pPr>
            <w:r>
              <w:rPr>
                <w:rFonts w:cstheme="minorHAnsi"/>
                <w:sz w:val="24"/>
                <w:szCs w:val="24"/>
              </w:rPr>
              <w:t>Shred</w:t>
            </w:r>
            <w:r w:rsidR="003875ED">
              <w:rPr>
                <w:rFonts w:cstheme="minorHAnsi"/>
                <w:sz w:val="24"/>
                <w:szCs w:val="24"/>
              </w:rPr>
              <w:t xml:space="preserve"> – a list will be kept of those  documents disposed of to comply with GDPR regulations</w:t>
            </w:r>
          </w:p>
        </w:tc>
      </w:tr>
      <w:tr w:rsidR="003875ED" w:rsidRPr="00651A88" w14:paraId="7DFE9740" w14:textId="7F5CECA5" w:rsidTr="00464B3F">
        <w:tc>
          <w:tcPr>
            <w:tcW w:w="3828" w:type="dxa"/>
          </w:tcPr>
          <w:p w14:paraId="001292C6" w14:textId="69748518" w:rsidR="003875ED" w:rsidRDefault="003875ED" w:rsidP="003875ED">
            <w:pPr>
              <w:autoSpaceDE w:val="0"/>
              <w:autoSpaceDN w:val="0"/>
              <w:adjustRightInd w:val="0"/>
              <w:rPr>
                <w:rFonts w:cstheme="minorHAnsi"/>
                <w:sz w:val="24"/>
                <w:szCs w:val="24"/>
              </w:rPr>
            </w:pPr>
            <w:r>
              <w:rPr>
                <w:rFonts w:cstheme="minorHAnsi"/>
                <w:sz w:val="24"/>
                <w:szCs w:val="24"/>
              </w:rPr>
              <w:t>General Information of historic importance</w:t>
            </w:r>
          </w:p>
        </w:tc>
        <w:tc>
          <w:tcPr>
            <w:tcW w:w="4536" w:type="dxa"/>
          </w:tcPr>
          <w:p w14:paraId="63955A45" w14:textId="72A530AF" w:rsidR="003875ED" w:rsidRDefault="003875ED" w:rsidP="003875ED">
            <w:pPr>
              <w:autoSpaceDE w:val="0"/>
              <w:autoSpaceDN w:val="0"/>
              <w:adjustRightInd w:val="0"/>
              <w:rPr>
                <w:rFonts w:cstheme="minorHAnsi"/>
                <w:sz w:val="24"/>
                <w:szCs w:val="24"/>
              </w:rPr>
            </w:pPr>
            <w:r>
              <w:rPr>
                <w:rFonts w:cstheme="minorHAnsi"/>
                <w:sz w:val="24"/>
                <w:szCs w:val="24"/>
              </w:rPr>
              <w:t>Indefinite -to be securely kept  for the town or offered to Shropshire Archives if no longer of use or value</w:t>
            </w:r>
          </w:p>
        </w:tc>
        <w:tc>
          <w:tcPr>
            <w:tcW w:w="2695" w:type="dxa"/>
          </w:tcPr>
          <w:p w14:paraId="73B4E693" w14:textId="77777777" w:rsidR="003875ED" w:rsidRDefault="003875ED" w:rsidP="003875ED">
            <w:pPr>
              <w:autoSpaceDE w:val="0"/>
              <w:autoSpaceDN w:val="0"/>
              <w:adjustRightInd w:val="0"/>
              <w:rPr>
                <w:rFonts w:cstheme="minorHAnsi"/>
                <w:sz w:val="24"/>
                <w:szCs w:val="24"/>
              </w:rPr>
            </w:pPr>
            <w:r>
              <w:rPr>
                <w:rFonts w:cstheme="minorHAnsi"/>
                <w:sz w:val="24"/>
                <w:szCs w:val="24"/>
              </w:rPr>
              <w:t>Management</w:t>
            </w:r>
          </w:p>
        </w:tc>
        <w:tc>
          <w:tcPr>
            <w:tcW w:w="2410" w:type="dxa"/>
          </w:tcPr>
          <w:p w14:paraId="2AEF673C" w14:textId="77777777" w:rsidR="003875ED" w:rsidRDefault="003875ED" w:rsidP="003875ED">
            <w:pPr>
              <w:autoSpaceDE w:val="0"/>
              <w:autoSpaceDN w:val="0"/>
              <w:adjustRightInd w:val="0"/>
              <w:rPr>
                <w:rFonts w:cstheme="minorHAnsi"/>
                <w:sz w:val="24"/>
                <w:szCs w:val="24"/>
              </w:rPr>
            </w:pPr>
          </w:p>
        </w:tc>
      </w:tr>
      <w:tr w:rsidR="003875ED" w:rsidRPr="00651A88" w14:paraId="77A30B73" w14:textId="4D5419F9" w:rsidTr="00464B3F">
        <w:tc>
          <w:tcPr>
            <w:tcW w:w="3828" w:type="dxa"/>
          </w:tcPr>
          <w:p w14:paraId="2AFD6A36" w14:textId="77777777" w:rsidR="003875ED" w:rsidRPr="00651A88" w:rsidRDefault="003875ED" w:rsidP="003875ED">
            <w:pPr>
              <w:autoSpaceDE w:val="0"/>
              <w:autoSpaceDN w:val="0"/>
              <w:adjustRightInd w:val="0"/>
              <w:rPr>
                <w:rFonts w:cstheme="minorHAnsi"/>
                <w:sz w:val="24"/>
                <w:szCs w:val="24"/>
              </w:rPr>
            </w:pPr>
            <w:r w:rsidRPr="00651A88">
              <w:rPr>
                <w:rFonts w:cstheme="minorHAnsi"/>
                <w:sz w:val="24"/>
                <w:szCs w:val="24"/>
              </w:rPr>
              <w:t>Press Releases</w:t>
            </w:r>
          </w:p>
        </w:tc>
        <w:tc>
          <w:tcPr>
            <w:tcW w:w="4536" w:type="dxa"/>
          </w:tcPr>
          <w:p w14:paraId="56E06C1D" w14:textId="77777777" w:rsidR="003875ED" w:rsidRPr="00651A88" w:rsidRDefault="003875ED" w:rsidP="003875ED">
            <w:pPr>
              <w:autoSpaceDE w:val="0"/>
              <w:autoSpaceDN w:val="0"/>
              <w:adjustRightInd w:val="0"/>
              <w:rPr>
                <w:rFonts w:cstheme="minorHAnsi"/>
                <w:sz w:val="24"/>
                <w:szCs w:val="24"/>
              </w:rPr>
            </w:pPr>
            <w:r w:rsidRPr="00651A88">
              <w:rPr>
                <w:rFonts w:cstheme="minorHAnsi"/>
                <w:sz w:val="24"/>
                <w:szCs w:val="24"/>
              </w:rPr>
              <w:t>2 years</w:t>
            </w:r>
          </w:p>
        </w:tc>
        <w:tc>
          <w:tcPr>
            <w:tcW w:w="2695" w:type="dxa"/>
          </w:tcPr>
          <w:p w14:paraId="7AA06DD9" w14:textId="0BAE06F6" w:rsidR="003875ED" w:rsidRPr="00651A88" w:rsidRDefault="003875ED" w:rsidP="003875ED">
            <w:pPr>
              <w:autoSpaceDE w:val="0"/>
              <w:autoSpaceDN w:val="0"/>
              <w:adjustRightInd w:val="0"/>
              <w:rPr>
                <w:rFonts w:cstheme="minorHAnsi"/>
                <w:sz w:val="24"/>
                <w:szCs w:val="24"/>
              </w:rPr>
            </w:pPr>
            <w:r>
              <w:rPr>
                <w:rFonts w:cstheme="minorHAnsi"/>
                <w:sz w:val="24"/>
                <w:szCs w:val="24"/>
              </w:rPr>
              <w:t>Management</w:t>
            </w:r>
          </w:p>
        </w:tc>
        <w:tc>
          <w:tcPr>
            <w:tcW w:w="2410" w:type="dxa"/>
          </w:tcPr>
          <w:p w14:paraId="2E753B8D" w14:textId="2E2BA8F0" w:rsidR="003875ED" w:rsidRPr="00651A88" w:rsidRDefault="003875ED" w:rsidP="003875ED">
            <w:pPr>
              <w:autoSpaceDE w:val="0"/>
              <w:autoSpaceDN w:val="0"/>
              <w:adjustRightInd w:val="0"/>
              <w:rPr>
                <w:rFonts w:cstheme="minorHAnsi"/>
                <w:sz w:val="24"/>
                <w:szCs w:val="24"/>
              </w:rPr>
            </w:pPr>
            <w:r>
              <w:rPr>
                <w:rFonts w:cstheme="minorHAnsi"/>
                <w:sz w:val="24"/>
                <w:szCs w:val="24"/>
              </w:rPr>
              <w:t>Bin</w:t>
            </w:r>
          </w:p>
        </w:tc>
      </w:tr>
      <w:tr w:rsidR="003875ED" w:rsidRPr="00651A88" w14:paraId="10F789C8" w14:textId="6EA72DF2" w:rsidTr="00464B3F">
        <w:tc>
          <w:tcPr>
            <w:tcW w:w="3828" w:type="dxa"/>
          </w:tcPr>
          <w:p w14:paraId="44FB3117" w14:textId="77777777" w:rsidR="003875ED" w:rsidRPr="00651A88" w:rsidRDefault="003875ED" w:rsidP="003875ED">
            <w:pPr>
              <w:autoSpaceDE w:val="0"/>
              <w:autoSpaceDN w:val="0"/>
              <w:adjustRightInd w:val="0"/>
              <w:rPr>
                <w:rFonts w:cstheme="minorHAnsi"/>
                <w:sz w:val="24"/>
                <w:szCs w:val="24"/>
              </w:rPr>
            </w:pPr>
            <w:r w:rsidRPr="00651A88">
              <w:rPr>
                <w:rFonts w:cstheme="minorHAnsi"/>
                <w:sz w:val="24"/>
                <w:szCs w:val="24"/>
              </w:rPr>
              <w:t>Surveys &amp; returns</w:t>
            </w:r>
          </w:p>
        </w:tc>
        <w:tc>
          <w:tcPr>
            <w:tcW w:w="4536" w:type="dxa"/>
          </w:tcPr>
          <w:p w14:paraId="73971200" w14:textId="77777777" w:rsidR="003875ED" w:rsidRPr="00651A88" w:rsidRDefault="003875ED" w:rsidP="003875ED">
            <w:pPr>
              <w:autoSpaceDE w:val="0"/>
              <w:autoSpaceDN w:val="0"/>
              <w:adjustRightInd w:val="0"/>
              <w:rPr>
                <w:rFonts w:cstheme="minorHAnsi"/>
                <w:sz w:val="24"/>
                <w:szCs w:val="24"/>
              </w:rPr>
            </w:pPr>
            <w:r w:rsidRPr="00651A88">
              <w:rPr>
                <w:rFonts w:cstheme="minorHAnsi"/>
                <w:sz w:val="24"/>
                <w:szCs w:val="24"/>
              </w:rPr>
              <w:t>Until project completed</w:t>
            </w:r>
          </w:p>
        </w:tc>
        <w:tc>
          <w:tcPr>
            <w:tcW w:w="2695" w:type="dxa"/>
          </w:tcPr>
          <w:p w14:paraId="059A7141" w14:textId="77777777" w:rsidR="003875ED" w:rsidRPr="00651A88" w:rsidRDefault="003875ED" w:rsidP="003875ED">
            <w:pPr>
              <w:autoSpaceDE w:val="0"/>
              <w:autoSpaceDN w:val="0"/>
              <w:adjustRightInd w:val="0"/>
              <w:rPr>
                <w:rFonts w:cstheme="minorHAnsi"/>
                <w:sz w:val="24"/>
                <w:szCs w:val="24"/>
              </w:rPr>
            </w:pPr>
            <w:r>
              <w:rPr>
                <w:rFonts w:cstheme="minorHAnsi"/>
                <w:sz w:val="24"/>
                <w:szCs w:val="24"/>
              </w:rPr>
              <w:t>Management</w:t>
            </w:r>
          </w:p>
        </w:tc>
        <w:tc>
          <w:tcPr>
            <w:tcW w:w="2410" w:type="dxa"/>
          </w:tcPr>
          <w:p w14:paraId="1E9A7F4C" w14:textId="47E7589C" w:rsidR="003875ED" w:rsidRDefault="003875ED" w:rsidP="003875ED">
            <w:pPr>
              <w:autoSpaceDE w:val="0"/>
              <w:autoSpaceDN w:val="0"/>
              <w:adjustRightInd w:val="0"/>
              <w:rPr>
                <w:rFonts w:cstheme="minorHAnsi"/>
                <w:sz w:val="24"/>
                <w:szCs w:val="24"/>
              </w:rPr>
            </w:pPr>
            <w:r>
              <w:rPr>
                <w:rFonts w:cstheme="minorHAnsi"/>
                <w:sz w:val="24"/>
                <w:szCs w:val="24"/>
              </w:rPr>
              <w:t xml:space="preserve">Bin, if contains contact details </w:t>
            </w:r>
            <w:r w:rsidR="00D61D1F">
              <w:rPr>
                <w:rFonts w:cstheme="minorHAnsi"/>
                <w:sz w:val="24"/>
                <w:szCs w:val="24"/>
              </w:rPr>
              <w:t>Shred</w:t>
            </w:r>
            <w:r>
              <w:rPr>
                <w:rFonts w:cstheme="minorHAnsi"/>
                <w:sz w:val="24"/>
                <w:szCs w:val="24"/>
              </w:rPr>
              <w:t xml:space="preserve"> </w:t>
            </w:r>
            <w:r>
              <w:rPr>
                <w:rFonts w:cstheme="minorHAnsi"/>
                <w:sz w:val="24"/>
                <w:szCs w:val="24"/>
              </w:rPr>
              <w:lastRenderedPageBreak/>
              <w:t>– a list will be kept of those  documents disposed of to comply with GDPR regulations</w:t>
            </w:r>
          </w:p>
        </w:tc>
      </w:tr>
      <w:tr w:rsidR="003875ED" w:rsidRPr="00464B3F" w14:paraId="0E80BE0B" w14:textId="6F4D7660" w:rsidTr="00464B3F">
        <w:tc>
          <w:tcPr>
            <w:tcW w:w="3828" w:type="dxa"/>
          </w:tcPr>
          <w:p w14:paraId="036D75DB" w14:textId="67F52AFA" w:rsidR="003875ED" w:rsidRPr="00464B3F" w:rsidRDefault="003875ED" w:rsidP="003875ED">
            <w:pPr>
              <w:autoSpaceDE w:val="0"/>
              <w:autoSpaceDN w:val="0"/>
              <w:adjustRightInd w:val="0"/>
              <w:rPr>
                <w:rFonts w:cstheme="minorHAnsi"/>
                <w:sz w:val="24"/>
                <w:szCs w:val="24"/>
              </w:rPr>
            </w:pPr>
            <w:r w:rsidRPr="00464B3F">
              <w:rPr>
                <w:rFonts w:cstheme="minorHAnsi"/>
                <w:sz w:val="24"/>
                <w:szCs w:val="24"/>
              </w:rPr>
              <w:lastRenderedPageBreak/>
              <w:t xml:space="preserve">Information. from other bodies </w:t>
            </w:r>
            <w:proofErr w:type="spellStart"/>
            <w:r w:rsidRPr="00464B3F">
              <w:rPr>
                <w:rFonts w:cstheme="minorHAnsi"/>
                <w:sz w:val="24"/>
                <w:szCs w:val="24"/>
              </w:rPr>
              <w:t>e.g</w:t>
            </w:r>
            <w:proofErr w:type="spellEnd"/>
            <w:r w:rsidRPr="00464B3F">
              <w:rPr>
                <w:rFonts w:cstheme="minorHAnsi"/>
                <w:sz w:val="24"/>
                <w:szCs w:val="24"/>
              </w:rPr>
              <w:t xml:space="preserve"> circulars, newsletters, magazines etc</w:t>
            </w:r>
          </w:p>
        </w:tc>
        <w:tc>
          <w:tcPr>
            <w:tcW w:w="4536" w:type="dxa"/>
          </w:tcPr>
          <w:p w14:paraId="194F0EE1" w14:textId="77777777" w:rsidR="003875ED" w:rsidRPr="00464B3F" w:rsidRDefault="003875ED" w:rsidP="003875ED">
            <w:pPr>
              <w:autoSpaceDE w:val="0"/>
              <w:autoSpaceDN w:val="0"/>
              <w:adjustRightInd w:val="0"/>
              <w:rPr>
                <w:rFonts w:cstheme="minorHAnsi"/>
                <w:sz w:val="24"/>
                <w:szCs w:val="24"/>
              </w:rPr>
            </w:pPr>
            <w:r w:rsidRPr="00464B3F">
              <w:rPr>
                <w:rFonts w:cstheme="minorHAnsi"/>
                <w:sz w:val="24"/>
                <w:szCs w:val="24"/>
              </w:rPr>
              <w:t>Retain as long as useful</w:t>
            </w:r>
          </w:p>
        </w:tc>
        <w:tc>
          <w:tcPr>
            <w:tcW w:w="2695" w:type="dxa"/>
          </w:tcPr>
          <w:p w14:paraId="08FA89AF" w14:textId="77777777" w:rsidR="003875ED" w:rsidRPr="00464B3F" w:rsidRDefault="003875ED" w:rsidP="003875ED">
            <w:pPr>
              <w:autoSpaceDE w:val="0"/>
              <w:autoSpaceDN w:val="0"/>
              <w:adjustRightInd w:val="0"/>
              <w:rPr>
                <w:rFonts w:cstheme="minorHAnsi"/>
                <w:sz w:val="24"/>
                <w:szCs w:val="24"/>
              </w:rPr>
            </w:pPr>
          </w:p>
        </w:tc>
        <w:tc>
          <w:tcPr>
            <w:tcW w:w="2410" w:type="dxa"/>
          </w:tcPr>
          <w:p w14:paraId="09C32189" w14:textId="50224E83" w:rsidR="003875ED" w:rsidRPr="00464B3F" w:rsidRDefault="003875ED" w:rsidP="003875ED">
            <w:pPr>
              <w:autoSpaceDE w:val="0"/>
              <w:autoSpaceDN w:val="0"/>
              <w:adjustRightInd w:val="0"/>
              <w:rPr>
                <w:rFonts w:cstheme="minorHAnsi"/>
                <w:sz w:val="24"/>
                <w:szCs w:val="24"/>
              </w:rPr>
            </w:pPr>
            <w:r w:rsidRPr="00464B3F">
              <w:rPr>
                <w:rFonts w:cstheme="minorHAnsi"/>
                <w:sz w:val="24"/>
                <w:szCs w:val="24"/>
              </w:rPr>
              <w:t>Bin</w:t>
            </w:r>
          </w:p>
        </w:tc>
      </w:tr>
      <w:tr w:rsidR="003875ED" w:rsidRPr="00464B3F" w14:paraId="63B26138" w14:textId="155E0F69" w:rsidTr="00464B3F">
        <w:tc>
          <w:tcPr>
            <w:tcW w:w="3828" w:type="dxa"/>
          </w:tcPr>
          <w:p w14:paraId="7C0759B3" w14:textId="77777777" w:rsidR="003875ED" w:rsidRPr="00464B3F" w:rsidRDefault="003875ED" w:rsidP="003875ED">
            <w:pPr>
              <w:autoSpaceDE w:val="0"/>
              <w:autoSpaceDN w:val="0"/>
              <w:adjustRightInd w:val="0"/>
              <w:rPr>
                <w:rFonts w:cstheme="minorHAnsi"/>
                <w:sz w:val="24"/>
                <w:szCs w:val="24"/>
              </w:rPr>
            </w:pPr>
            <w:r w:rsidRPr="00464B3F">
              <w:rPr>
                <w:rFonts w:cstheme="minorHAnsi"/>
                <w:sz w:val="24"/>
                <w:szCs w:val="24"/>
              </w:rPr>
              <w:t>Town Council newsletters/ Annual Reports</w:t>
            </w:r>
          </w:p>
        </w:tc>
        <w:tc>
          <w:tcPr>
            <w:tcW w:w="4536" w:type="dxa"/>
          </w:tcPr>
          <w:p w14:paraId="7EEB9C05" w14:textId="77777777" w:rsidR="003875ED" w:rsidRPr="00464B3F" w:rsidRDefault="003875ED" w:rsidP="003875ED">
            <w:pPr>
              <w:rPr>
                <w:rFonts w:ascii="Calibri" w:hAnsi="Calibri"/>
              </w:rPr>
            </w:pPr>
            <w:r w:rsidRPr="00464B3F">
              <w:rPr>
                <w:rFonts w:cstheme="minorHAnsi"/>
                <w:sz w:val="24"/>
                <w:szCs w:val="24"/>
              </w:rPr>
              <w:t>Indefinitely -</w:t>
            </w:r>
            <w:r w:rsidRPr="00464B3F">
              <w:rPr>
                <w:rFonts w:ascii="Calibri" w:hAnsi="Calibri"/>
              </w:rPr>
              <w:t xml:space="preserve">The Legal Deposit Libraries Act 2003 (the 2003 Act) requires a local council which after </w:t>
            </w:r>
          </w:p>
          <w:p w14:paraId="41092096" w14:textId="2FCD58D7" w:rsidR="003875ED" w:rsidRPr="00464B3F" w:rsidRDefault="003875ED" w:rsidP="003875ED">
            <w:pPr>
              <w:autoSpaceDE w:val="0"/>
              <w:autoSpaceDN w:val="0"/>
              <w:adjustRightInd w:val="0"/>
              <w:rPr>
                <w:rFonts w:cstheme="minorHAnsi"/>
                <w:sz w:val="24"/>
                <w:szCs w:val="24"/>
              </w:rPr>
            </w:pPr>
            <w:r w:rsidRPr="00464B3F">
              <w:rPr>
                <w:rFonts w:ascii="Calibri" w:hAnsi="Calibri"/>
              </w:rPr>
              <w:t>1</w:t>
            </w:r>
            <w:r w:rsidRPr="00464B3F">
              <w:rPr>
                <w:rFonts w:ascii="Calibri" w:hAnsi="Calibri"/>
                <w:vertAlign w:val="superscript"/>
              </w:rPr>
              <w:t>st</w:t>
            </w:r>
            <w:r w:rsidRPr="00464B3F">
              <w:rPr>
                <w:rFonts w:ascii="Calibri" w:hAnsi="Calibri"/>
              </w:rPr>
              <w:t xml:space="preserve"> February 2004 has published works in print (this includes a pamphlet, magazine or newspaper, a map, plan, chart or table) to deliver, at its own expense, a copy of them to the British Library Board (which manages and controls the British Library). Printed works as defined by the 2003 Act published by a local council therefore constitute materials which the British Library holds</w:t>
            </w:r>
          </w:p>
        </w:tc>
        <w:tc>
          <w:tcPr>
            <w:tcW w:w="2695" w:type="dxa"/>
          </w:tcPr>
          <w:p w14:paraId="1633FE60" w14:textId="77777777" w:rsidR="003875ED" w:rsidRPr="00464B3F" w:rsidRDefault="003875ED" w:rsidP="003875ED">
            <w:pPr>
              <w:autoSpaceDE w:val="0"/>
              <w:autoSpaceDN w:val="0"/>
              <w:adjustRightInd w:val="0"/>
              <w:rPr>
                <w:rFonts w:cstheme="minorHAnsi"/>
                <w:sz w:val="24"/>
                <w:szCs w:val="24"/>
              </w:rPr>
            </w:pPr>
            <w:r w:rsidRPr="00464B3F">
              <w:rPr>
                <w:rFonts w:cstheme="minorHAnsi"/>
                <w:sz w:val="24"/>
                <w:szCs w:val="24"/>
              </w:rPr>
              <w:t>Archive</w:t>
            </w:r>
          </w:p>
        </w:tc>
        <w:tc>
          <w:tcPr>
            <w:tcW w:w="2410" w:type="dxa"/>
          </w:tcPr>
          <w:p w14:paraId="5481EE15" w14:textId="77777777" w:rsidR="003875ED" w:rsidRPr="00464B3F" w:rsidRDefault="003875ED" w:rsidP="003875ED">
            <w:pPr>
              <w:autoSpaceDE w:val="0"/>
              <w:autoSpaceDN w:val="0"/>
              <w:adjustRightInd w:val="0"/>
              <w:rPr>
                <w:rFonts w:cstheme="minorHAnsi"/>
                <w:sz w:val="24"/>
                <w:szCs w:val="24"/>
              </w:rPr>
            </w:pPr>
          </w:p>
        </w:tc>
      </w:tr>
      <w:tr w:rsidR="003875ED" w:rsidRPr="00651A88" w14:paraId="1F30993D" w14:textId="2B6BCFBB" w:rsidTr="00464B3F">
        <w:tc>
          <w:tcPr>
            <w:tcW w:w="3828" w:type="dxa"/>
          </w:tcPr>
          <w:p w14:paraId="4D4891F6" w14:textId="77777777" w:rsidR="003875ED" w:rsidRPr="00651A88" w:rsidRDefault="003875ED" w:rsidP="003875ED">
            <w:pPr>
              <w:autoSpaceDE w:val="0"/>
              <w:autoSpaceDN w:val="0"/>
              <w:adjustRightInd w:val="0"/>
              <w:rPr>
                <w:rFonts w:cstheme="minorHAnsi"/>
                <w:sz w:val="24"/>
                <w:szCs w:val="24"/>
              </w:rPr>
            </w:pPr>
            <w:r>
              <w:rPr>
                <w:rFonts w:cstheme="minorHAnsi"/>
                <w:sz w:val="24"/>
                <w:szCs w:val="24"/>
              </w:rPr>
              <w:t>Byelaws and orders</w:t>
            </w:r>
          </w:p>
        </w:tc>
        <w:tc>
          <w:tcPr>
            <w:tcW w:w="4536" w:type="dxa"/>
          </w:tcPr>
          <w:p w14:paraId="7414646E" w14:textId="77777777" w:rsidR="003875ED" w:rsidRPr="00651A88" w:rsidRDefault="003875ED" w:rsidP="003875ED">
            <w:pPr>
              <w:autoSpaceDE w:val="0"/>
              <w:autoSpaceDN w:val="0"/>
              <w:adjustRightInd w:val="0"/>
              <w:rPr>
                <w:rFonts w:cstheme="minorHAnsi"/>
                <w:sz w:val="24"/>
                <w:szCs w:val="24"/>
              </w:rPr>
            </w:pPr>
            <w:r>
              <w:rPr>
                <w:rFonts w:cstheme="minorHAnsi"/>
                <w:sz w:val="24"/>
                <w:szCs w:val="24"/>
              </w:rPr>
              <w:t>Preserve one of each and transfer for records office once they become inactive</w:t>
            </w:r>
          </w:p>
        </w:tc>
        <w:tc>
          <w:tcPr>
            <w:tcW w:w="2695" w:type="dxa"/>
          </w:tcPr>
          <w:p w14:paraId="4D5DB68A" w14:textId="77777777" w:rsidR="003875ED" w:rsidRDefault="003875ED" w:rsidP="003875ED">
            <w:pPr>
              <w:autoSpaceDE w:val="0"/>
              <w:autoSpaceDN w:val="0"/>
              <w:adjustRightInd w:val="0"/>
              <w:rPr>
                <w:rFonts w:cstheme="minorHAnsi"/>
                <w:sz w:val="24"/>
                <w:szCs w:val="24"/>
              </w:rPr>
            </w:pPr>
            <w:r>
              <w:rPr>
                <w:rFonts w:cstheme="minorHAnsi"/>
                <w:sz w:val="24"/>
                <w:szCs w:val="24"/>
              </w:rPr>
              <w:t>Common practice</w:t>
            </w:r>
          </w:p>
        </w:tc>
        <w:tc>
          <w:tcPr>
            <w:tcW w:w="2410" w:type="dxa"/>
          </w:tcPr>
          <w:p w14:paraId="620D02F6" w14:textId="77777777" w:rsidR="003875ED" w:rsidRDefault="003875ED" w:rsidP="003875ED">
            <w:pPr>
              <w:autoSpaceDE w:val="0"/>
              <w:autoSpaceDN w:val="0"/>
              <w:adjustRightInd w:val="0"/>
              <w:rPr>
                <w:rFonts w:cstheme="minorHAnsi"/>
                <w:sz w:val="24"/>
                <w:szCs w:val="24"/>
              </w:rPr>
            </w:pPr>
          </w:p>
        </w:tc>
      </w:tr>
    </w:tbl>
    <w:p w14:paraId="419CD316" w14:textId="77777777" w:rsidR="00464B3F" w:rsidRDefault="00464B3F" w:rsidP="00B66482">
      <w:pPr>
        <w:autoSpaceDE w:val="0"/>
        <w:autoSpaceDN w:val="0"/>
        <w:adjustRightInd w:val="0"/>
        <w:spacing w:after="0" w:line="240" w:lineRule="auto"/>
        <w:rPr>
          <w:rFonts w:cstheme="minorHAnsi"/>
          <w:sz w:val="24"/>
          <w:szCs w:val="24"/>
        </w:rPr>
      </w:pPr>
    </w:p>
    <w:p w14:paraId="26BC60AC" w14:textId="09778FDD" w:rsidR="00354491" w:rsidRDefault="00B66482" w:rsidP="00B86C20">
      <w:pPr>
        <w:autoSpaceDE w:val="0"/>
        <w:autoSpaceDN w:val="0"/>
        <w:adjustRightInd w:val="0"/>
        <w:spacing w:after="0" w:line="240" w:lineRule="auto"/>
      </w:pPr>
      <w:r w:rsidRPr="00651A88">
        <w:rPr>
          <w:rFonts w:cstheme="minorHAnsi"/>
          <w:sz w:val="24"/>
          <w:szCs w:val="24"/>
        </w:rPr>
        <w:t xml:space="preserve"> At a Meeting of Wem Town Council on the </w:t>
      </w:r>
      <w:r>
        <w:rPr>
          <w:rFonts w:cstheme="minorHAnsi"/>
          <w:sz w:val="24"/>
          <w:szCs w:val="24"/>
        </w:rPr>
        <w:t>……………………….</w:t>
      </w:r>
      <w:r w:rsidRPr="00651A88">
        <w:rPr>
          <w:rFonts w:cstheme="minorHAnsi"/>
          <w:sz w:val="24"/>
          <w:szCs w:val="24"/>
        </w:rPr>
        <w:t>the aforementioned policy was approved</w:t>
      </w:r>
    </w:p>
    <w:sectPr w:rsidR="00354491" w:rsidSect="00B86C20">
      <w:pgSz w:w="15840" w:h="12240" w:orient="landscape"/>
      <w:pgMar w:top="284"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82"/>
    <w:rsid w:val="000011CB"/>
    <w:rsid w:val="00065701"/>
    <w:rsid w:val="000D6745"/>
    <w:rsid w:val="00236DA7"/>
    <w:rsid w:val="002B25B5"/>
    <w:rsid w:val="002D6CBF"/>
    <w:rsid w:val="002F3998"/>
    <w:rsid w:val="00354491"/>
    <w:rsid w:val="003753EA"/>
    <w:rsid w:val="003875ED"/>
    <w:rsid w:val="00453F3A"/>
    <w:rsid w:val="00464B3F"/>
    <w:rsid w:val="008131BA"/>
    <w:rsid w:val="008B585F"/>
    <w:rsid w:val="00962246"/>
    <w:rsid w:val="00A96F10"/>
    <w:rsid w:val="00B270E6"/>
    <w:rsid w:val="00B66482"/>
    <w:rsid w:val="00B83E14"/>
    <w:rsid w:val="00B86C20"/>
    <w:rsid w:val="00C47FDF"/>
    <w:rsid w:val="00D61D1F"/>
    <w:rsid w:val="00E06FBB"/>
    <w:rsid w:val="00F20C65"/>
    <w:rsid w:val="00F9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C1B6"/>
  <w15:chartTrackingRefBased/>
  <w15:docId w15:val="{9C443CD7-B5E6-4CE7-B760-68B9E989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8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48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C2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57344-5F1B-4F70-A727-442CA701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6</cp:revision>
  <cp:lastPrinted>2018-05-01T07:40:00Z</cp:lastPrinted>
  <dcterms:created xsi:type="dcterms:W3CDTF">2018-04-13T10:24:00Z</dcterms:created>
  <dcterms:modified xsi:type="dcterms:W3CDTF">2018-05-01T07:42:00Z</dcterms:modified>
</cp:coreProperties>
</file>