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96B3" w14:textId="17EC7B64" w:rsidR="006C53CA" w:rsidRPr="002F2411" w:rsidRDefault="006C53CA" w:rsidP="006C53CA">
      <w:pPr>
        <w:pStyle w:val="NoSpacing"/>
        <w:rPr>
          <w:u w:val="single"/>
        </w:rPr>
      </w:pPr>
      <w:r w:rsidRPr="00210658">
        <w:rPr>
          <w:u w:val="single"/>
        </w:rPr>
        <w:t xml:space="preserve">Minutes of </w:t>
      </w:r>
      <w:r>
        <w:rPr>
          <w:u w:val="single"/>
        </w:rPr>
        <w:t xml:space="preserve">the </w:t>
      </w:r>
      <w:r w:rsidRPr="00210658">
        <w:rPr>
          <w:u w:val="single"/>
        </w:rPr>
        <w:t xml:space="preserve">Meeting of the </w:t>
      </w:r>
      <w:r>
        <w:rPr>
          <w:u w:val="single"/>
        </w:rPr>
        <w:t xml:space="preserve">Trustees of Wem Sports and Social Association CIO </w:t>
      </w:r>
      <w:r w:rsidRPr="00210658">
        <w:rPr>
          <w:u w:val="single"/>
        </w:rPr>
        <w:t xml:space="preserve">held </w:t>
      </w:r>
      <w:r>
        <w:rPr>
          <w:u w:val="single"/>
        </w:rPr>
        <w:t>on</w:t>
      </w:r>
      <w:r w:rsidRPr="00210658">
        <w:rPr>
          <w:u w:val="single"/>
        </w:rPr>
        <w:t xml:space="preserve"> </w:t>
      </w:r>
      <w:r>
        <w:rPr>
          <w:u w:val="single"/>
        </w:rPr>
        <w:t>Thursday 1</w:t>
      </w:r>
      <w:r w:rsidR="00C94739">
        <w:rPr>
          <w:u w:val="single"/>
        </w:rPr>
        <w:t>3</w:t>
      </w:r>
      <w:r w:rsidR="006543F2" w:rsidRPr="006543F2">
        <w:rPr>
          <w:u w:val="single"/>
          <w:vertAlign w:val="superscript"/>
        </w:rPr>
        <w:t>th</w:t>
      </w:r>
      <w:r w:rsidR="006543F2">
        <w:rPr>
          <w:u w:val="single"/>
        </w:rPr>
        <w:t xml:space="preserve"> </w:t>
      </w:r>
      <w:r w:rsidR="00C94739">
        <w:rPr>
          <w:u w:val="single"/>
        </w:rPr>
        <w:t>February</w:t>
      </w:r>
      <w:r>
        <w:rPr>
          <w:u w:val="single"/>
        </w:rPr>
        <w:t xml:space="preserve"> 202</w:t>
      </w:r>
      <w:r w:rsidR="00C94739">
        <w:rPr>
          <w:u w:val="single"/>
        </w:rPr>
        <w:t>5</w:t>
      </w:r>
      <w:r>
        <w:rPr>
          <w:u w:val="single"/>
        </w:rPr>
        <w:t xml:space="preserve"> </w:t>
      </w:r>
      <w:r w:rsidRPr="002F2411">
        <w:rPr>
          <w:u w:val="single"/>
        </w:rPr>
        <w:t xml:space="preserve">at </w:t>
      </w:r>
      <w:r>
        <w:rPr>
          <w:u w:val="single"/>
        </w:rPr>
        <w:t>1</w:t>
      </w:r>
      <w:r w:rsidR="00C94739">
        <w:rPr>
          <w:u w:val="single"/>
        </w:rPr>
        <w:t>9</w:t>
      </w:r>
      <w:r>
        <w:rPr>
          <w:u w:val="single"/>
        </w:rPr>
        <w:t>.00</w:t>
      </w:r>
      <w:r w:rsidRPr="002F2411">
        <w:rPr>
          <w:u w:val="single"/>
        </w:rPr>
        <w:t xml:space="preserve"> </w:t>
      </w:r>
      <w:r>
        <w:rPr>
          <w:u w:val="single"/>
        </w:rPr>
        <w:t xml:space="preserve">in the Town Council the meeting room, Wem Library, High Street, Wem </w:t>
      </w:r>
    </w:p>
    <w:p w14:paraId="4259446B" w14:textId="77777777" w:rsidR="006C53CA" w:rsidRPr="002F2411" w:rsidRDefault="006C53CA" w:rsidP="006C53CA">
      <w:pPr>
        <w:pStyle w:val="NoSpacing"/>
        <w:rPr>
          <w:u w:val="single"/>
        </w:rPr>
      </w:pPr>
    </w:p>
    <w:p w14:paraId="77EA27E4" w14:textId="69DB3BD6" w:rsidR="006C53CA" w:rsidRPr="00487B6E" w:rsidRDefault="006C53CA" w:rsidP="006C53CA">
      <w:pPr>
        <w:pStyle w:val="NoSpacing"/>
      </w:pPr>
      <w:r w:rsidRPr="002F2411">
        <w:rPr>
          <w:u w:val="single"/>
        </w:rPr>
        <w:t>Present</w:t>
      </w:r>
      <w:r w:rsidRPr="002F2411">
        <w:t>:</w:t>
      </w:r>
      <w:r>
        <w:t xml:space="preserve"> </w:t>
      </w:r>
      <w:r w:rsidRPr="00E46484">
        <w:t>R Drummond</w:t>
      </w:r>
      <w:r>
        <w:t>, S Griffiths, E Towers</w:t>
      </w:r>
      <w:r w:rsidRPr="00487B6E">
        <w:t>,</w:t>
      </w:r>
      <w:r>
        <w:t xml:space="preserve"> </w:t>
      </w:r>
      <w:r w:rsidR="006303CC">
        <w:t>C</w:t>
      </w:r>
      <w:r w:rsidR="002118CA">
        <w:t xml:space="preserve"> </w:t>
      </w:r>
      <w:r w:rsidR="00921EA0">
        <w:t xml:space="preserve">Bennett, </w:t>
      </w:r>
      <w:r w:rsidR="002118CA">
        <w:t>M. Meak</w:t>
      </w:r>
      <w:r w:rsidR="00804CD1">
        <w:t>i</w:t>
      </w:r>
      <w:r w:rsidR="002118CA">
        <w:t>n</w:t>
      </w:r>
      <w:r w:rsidR="00804CD1">
        <w:t>,</w:t>
      </w:r>
      <w:r w:rsidR="007F37F7" w:rsidRPr="007F37F7">
        <w:t xml:space="preserve"> </w:t>
      </w:r>
      <w:r w:rsidR="007F37F7">
        <w:t>J Gwillam</w:t>
      </w:r>
    </w:p>
    <w:p w14:paraId="6D09573A" w14:textId="77777777" w:rsidR="006C53CA" w:rsidRPr="00487B6E" w:rsidRDefault="006C53CA" w:rsidP="006C53CA">
      <w:pPr>
        <w:pStyle w:val="NoSpacing"/>
      </w:pPr>
    </w:p>
    <w:p w14:paraId="1A644096" w14:textId="2B921632" w:rsidR="006C53CA" w:rsidRDefault="006C53CA" w:rsidP="006C53CA">
      <w:pPr>
        <w:pStyle w:val="NoSpacing"/>
      </w:pPr>
      <w:r>
        <w:t>Penny O’Hagan – Secretary</w:t>
      </w:r>
    </w:p>
    <w:p w14:paraId="1F2C5629" w14:textId="77777777" w:rsidR="0011162D" w:rsidRDefault="0011162D" w:rsidP="006C53CA">
      <w:pPr>
        <w:pStyle w:val="NoSpacing"/>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219"/>
      </w:tblGrid>
      <w:tr w:rsidR="00CD6D5C" w:rsidRPr="00580CFA" w14:paraId="311B46B1" w14:textId="77777777" w:rsidTr="00FA0508">
        <w:trPr>
          <w:trHeight w:val="340"/>
        </w:trPr>
        <w:tc>
          <w:tcPr>
            <w:tcW w:w="846" w:type="dxa"/>
          </w:tcPr>
          <w:p w14:paraId="0C625E34" w14:textId="77777777" w:rsidR="00CD6D5C" w:rsidRPr="00580CFA" w:rsidRDefault="00CD6D5C" w:rsidP="00FA0508">
            <w:pPr>
              <w:pStyle w:val="NoSpacing"/>
              <w:rPr>
                <w:b/>
              </w:rPr>
            </w:pPr>
            <w:r>
              <w:rPr>
                <w:b/>
              </w:rPr>
              <w:t>1</w:t>
            </w:r>
          </w:p>
        </w:tc>
        <w:tc>
          <w:tcPr>
            <w:tcW w:w="9219" w:type="dxa"/>
          </w:tcPr>
          <w:p w14:paraId="34C4A065" w14:textId="77777777" w:rsidR="00CD6D5C" w:rsidRDefault="00CD6D5C" w:rsidP="00FA0508">
            <w:pPr>
              <w:pStyle w:val="NoSpacing"/>
            </w:pPr>
            <w:r w:rsidRPr="00580CFA">
              <w:rPr>
                <w:b/>
              </w:rPr>
              <w:t xml:space="preserve">Apologies for Absence – </w:t>
            </w:r>
            <w:r w:rsidRPr="00580CFA">
              <w:t>to receive.</w:t>
            </w:r>
            <w:r>
              <w:t xml:space="preserve"> </w:t>
            </w:r>
          </w:p>
          <w:p w14:paraId="764A22AC" w14:textId="77777777" w:rsidR="00CD6D5C" w:rsidRPr="00580CFA" w:rsidRDefault="00CD6D5C" w:rsidP="00FA0508">
            <w:pPr>
              <w:pStyle w:val="NoSpacing"/>
              <w:rPr>
                <w:b/>
              </w:rPr>
            </w:pPr>
            <w:r>
              <w:rPr>
                <w:bCs/>
              </w:rPr>
              <w:t>The following apologies were received from</w:t>
            </w:r>
            <w:r>
              <w:t xml:space="preserve"> J Ralphs, W Ollerenshaw</w:t>
            </w:r>
          </w:p>
          <w:p w14:paraId="1521147A" w14:textId="77777777" w:rsidR="00CD6D5C" w:rsidRPr="00580CFA" w:rsidRDefault="00CD6D5C" w:rsidP="00FA0508">
            <w:pPr>
              <w:pStyle w:val="NoSpacing"/>
              <w:rPr>
                <w:b/>
              </w:rPr>
            </w:pPr>
          </w:p>
        </w:tc>
      </w:tr>
      <w:tr w:rsidR="00CD6D5C" w:rsidRPr="00580CFA" w14:paraId="0F0F6195" w14:textId="77777777" w:rsidTr="00FA0508">
        <w:trPr>
          <w:trHeight w:val="340"/>
        </w:trPr>
        <w:tc>
          <w:tcPr>
            <w:tcW w:w="846" w:type="dxa"/>
          </w:tcPr>
          <w:p w14:paraId="7E73BAE1" w14:textId="77777777" w:rsidR="00CD6D5C" w:rsidRPr="00580CFA" w:rsidRDefault="00CD6D5C" w:rsidP="00FA0508">
            <w:pPr>
              <w:pStyle w:val="NoSpacing"/>
              <w:rPr>
                <w:b/>
              </w:rPr>
            </w:pPr>
            <w:r>
              <w:rPr>
                <w:b/>
              </w:rPr>
              <w:t>2</w:t>
            </w:r>
          </w:p>
        </w:tc>
        <w:tc>
          <w:tcPr>
            <w:tcW w:w="9219" w:type="dxa"/>
          </w:tcPr>
          <w:p w14:paraId="38D54DFD" w14:textId="77777777" w:rsidR="00CD6D5C" w:rsidRDefault="00CD6D5C" w:rsidP="00FA0508">
            <w:pPr>
              <w:pStyle w:val="NoSpacing"/>
            </w:pPr>
            <w:r w:rsidRPr="00580CFA">
              <w:rPr>
                <w:b/>
              </w:rPr>
              <w:t>Meeting Minutes</w:t>
            </w:r>
            <w:r w:rsidRPr="00580CFA">
              <w:t xml:space="preserve"> – to approve as a correct record the minutes of the trustees meeting held </w:t>
            </w:r>
            <w:r>
              <w:t>14.11.24.</w:t>
            </w:r>
          </w:p>
          <w:p w14:paraId="6A1DAD50" w14:textId="77777777" w:rsidR="00CD6D5C" w:rsidRDefault="00CD6D5C" w:rsidP="00FA0508">
            <w:pPr>
              <w:pStyle w:val="NoSpacing"/>
            </w:pPr>
          </w:p>
          <w:p w14:paraId="0F8EBE11" w14:textId="0559F5B7" w:rsidR="00CD6D5C" w:rsidRPr="00580CFA" w:rsidRDefault="00CD6D5C" w:rsidP="00FA0508">
            <w:pPr>
              <w:pStyle w:val="NoSpacing"/>
            </w:pPr>
            <w:r w:rsidRPr="00935B7F">
              <w:rPr>
                <w:b/>
                <w:bCs/>
                <w:u w:val="single"/>
              </w:rPr>
              <w:t>Resolved</w:t>
            </w:r>
            <w:r w:rsidRPr="00935B7F">
              <w:rPr>
                <w:b/>
                <w:bCs/>
              </w:rPr>
              <w:t xml:space="preserve">:- to approve the minutes of the meeting held on </w:t>
            </w:r>
            <w:r w:rsidR="00C02C41">
              <w:rPr>
                <w:b/>
                <w:bCs/>
              </w:rPr>
              <w:t>14.11.</w:t>
            </w:r>
            <w:r>
              <w:rPr>
                <w:b/>
                <w:bCs/>
              </w:rPr>
              <w:t>24</w:t>
            </w:r>
            <w:r w:rsidRPr="00935B7F">
              <w:rPr>
                <w:b/>
                <w:bCs/>
              </w:rPr>
              <w:t xml:space="preserve"> and they were duly signed as a true record</w:t>
            </w:r>
            <w:r>
              <w:rPr>
                <w:b/>
                <w:bCs/>
              </w:rPr>
              <w:t>.</w:t>
            </w:r>
          </w:p>
          <w:p w14:paraId="721E4A25" w14:textId="77777777" w:rsidR="00CD6D5C" w:rsidRPr="00580CFA" w:rsidRDefault="00CD6D5C" w:rsidP="00FA0508">
            <w:pPr>
              <w:pStyle w:val="NoSpacing"/>
              <w:rPr>
                <w:b/>
              </w:rPr>
            </w:pPr>
          </w:p>
        </w:tc>
      </w:tr>
      <w:tr w:rsidR="00CD6D5C" w:rsidRPr="00580CFA" w14:paraId="48E37A61" w14:textId="77777777" w:rsidTr="00FA0508">
        <w:trPr>
          <w:trHeight w:val="340"/>
        </w:trPr>
        <w:tc>
          <w:tcPr>
            <w:tcW w:w="846" w:type="dxa"/>
          </w:tcPr>
          <w:p w14:paraId="5C1F5995" w14:textId="77777777" w:rsidR="00CD6D5C" w:rsidRPr="00580CFA" w:rsidRDefault="00CD6D5C" w:rsidP="00FA0508">
            <w:pPr>
              <w:pStyle w:val="NoSpacing"/>
              <w:rPr>
                <w:b/>
              </w:rPr>
            </w:pPr>
            <w:r>
              <w:rPr>
                <w:b/>
              </w:rPr>
              <w:t>3</w:t>
            </w:r>
          </w:p>
        </w:tc>
        <w:tc>
          <w:tcPr>
            <w:tcW w:w="9219" w:type="dxa"/>
          </w:tcPr>
          <w:p w14:paraId="39BC9BC5" w14:textId="77777777" w:rsidR="00CD6D5C" w:rsidRDefault="00CD6D5C" w:rsidP="00FA0508">
            <w:pPr>
              <w:pStyle w:val="NoSpacing"/>
              <w:rPr>
                <w:bCs/>
              </w:rPr>
            </w:pPr>
            <w:r w:rsidRPr="00580CFA">
              <w:rPr>
                <w:b/>
              </w:rPr>
              <w:t xml:space="preserve">Progress Report </w:t>
            </w:r>
            <w:r w:rsidRPr="00580CFA">
              <w:rPr>
                <w:bCs/>
              </w:rPr>
              <w:t>- To receive a report from the Secretary and Groundsman</w:t>
            </w:r>
          </w:p>
          <w:p w14:paraId="13B0AAF6" w14:textId="77777777" w:rsidR="00CD6D5C" w:rsidRDefault="00CD6D5C" w:rsidP="00FA0508">
            <w:pPr>
              <w:pStyle w:val="NoSpacing"/>
              <w:rPr>
                <w:bCs/>
              </w:rPr>
            </w:pPr>
          </w:p>
          <w:p w14:paraId="7B9B6366" w14:textId="77777777" w:rsidR="00CD6D5C" w:rsidRPr="00580CFA" w:rsidRDefault="00CD6D5C" w:rsidP="00FA0508">
            <w:pPr>
              <w:pStyle w:val="NoSpacing"/>
            </w:pPr>
            <w:r w:rsidRPr="00935B7F">
              <w:rPr>
                <w:b/>
                <w:bCs/>
                <w:u w:val="single"/>
              </w:rPr>
              <w:t>Resolved</w:t>
            </w:r>
            <w:r w:rsidRPr="00935B7F">
              <w:rPr>
                <w:b/>
                <w:bCs/>
              </w:rPr>
              <w:t>:- to</w:t>
            </w:r>
            <w:r>
              <w:rPr>
                <w:b/>
                <w:bCs/>
              </w:rPr>
              <w:t xml:space="preserve"> note the report</w:t>
            </w:r>
            <w:r w:rsidRPr="00580CFA">
              <w:t>.</w:t>
            </w:r>
          </w:p>
          <w:p w14:paraId="13413D90" w14:textId="77777777" w:rsidR="00CD6D5C" w:rsidRPr="00580CFA" w:rsidRDefault="00CD6D5C" w:rsidP="00FA0508">
            <w:pPr>
              <w:pStyle w:val="NoSpacing"/>
            </w:pPr>
          </w:p>
        </w:tc>
      </w:tr>
      <w:tr w:rsidR="00CD6D5C" w:rsidRPr="00580CFA" w14:paraId="5AB80606" w14:textId="77777777" w:rsidTr="00FA0508">
        <w:trPr>
          <w:trHeight w:val="340"/>
        </w:trPr>
        <w:tc>
          <w:tcPr>
            <w:tcW w:w="846" w:type="dxa"/>
          </w:tcPr>
          <w:p w14:paraId="59DAB680" w14:textId="77777777" w:rsidR="00CD6D5C" w:rsidRPr="00580CFA" w:rsidRDefault="00CD6D5C" w:rsidP="00FA0508">
            <w:pPr>
              <w:pStyle w:val="NoSpacing"/>
              <w:rPr>
                <w:b/>
              </w:rPr>
            </w:pPr>
            <w:r>
              <w:rPr>
                <w:b/>
              </w:rPr>
              <w:t>4</w:t>
            </w:r>
          </w:p>
        </w:tc>
        <w:tc>
          <w:tcPr>
            <w:tcW w:w="9219" w:type="dxa"/>
          </w:tcPr>
          <w:p w14:paraId="36982F7B" w14:textId="77777777" w:rsidR="00CD6D5C" w:rsidRDefault="00CD6D5C" w:rsidP="00FA0508">
            <w:pPr>
              <w:pStyle w:val="NoSpacing"/>
            </w:pPr>
            <w:r w:rsidRPr="00580CFA">
              <w:rPr>
                <w:b/>
                <w:bCs/>
              </w:rPr>
              <w:t xml:space="preserve"> Finance</w:t>
            </w:r>
            <w:r>
              <w:rPr>
                <w:b/>
                <w:bCs/>
              </w:rPr>
              <w:t xml:space="preserve"> </w:t>
            </w:r>
            <w:r w:rsidRPr="00580CFA">
              <w:t xml:space="preserve"> </w:t>
            </w:r>
          </w:p>
          <w:p w14:paraId="07625981" w14:textId="77777777" w:rsidR="00CD6D5C" w:rsidRDefault="00CD6D5C" w:rsidP="00FA0508">
            <w:pPr>
              <w:pStyle w:val="NoSpacing"/>
            </w:pPr>
            <w:r>
              <w:t xml:space="preserve">a) </w:t>
            </w:r>
            <w:r w:rsidRPr="00580CFA">
              <w:t>To receive 2024-25 budget report to</w:t>
            </w:r>
            <w:r>
              <w:t xml:space="preserve"> 31.1.25</w:t>
            </w:r>
          </w:p>
          <w:p w14:paraId="631058D7" w14:textId="77777777" w:rsidR="00CD6D5C" w:rsidRDefault="00CD6D5C" w:rsidP="00FA0508">
            <w:pPr>
              <w:pStyle w:val="NoSpacing"/>
            </w:pPr>
          </w:p>
          <w:p w14:paraId="052D2C0A" w14:textId="77777777" w:rsidR="00CD6D5C" w:rsidRDefault="00CD6D5C" w:rsidP="00FA0508">
            <w:pPr>
              <w:pStyle w:val="NoSpacing"/>
            </w:pPr>
            <w:r w:rsidRPr="00935B7F">
              <w:rPr>
                <w:b/>
                <w:bCs/>
                <w:u w:val="single"/>
              </w:rPr>
              <w:t>Resolved</w:t>
            </w:r>
            <w:r w:rsidRPr="00935B7F">
              <w:rPr>
                <w:b/>
                <w:bCs/>
              </w:rPr>
              <w:t>:- to</w:t>
            </w:r>
            <w:r>
              <w:rPr>
                <w:b/>
                <w:bCs/>
              </w:rPr>
              <w:t xml:space="preserve"> note the report.</w:t>
            </w:r>
          </w:p>
          <w:p w14:paraId="30FF3FBE" w14:textId="77777777" w:rsidR="00CD6D5C" w:rsidRDefault="00CD6D5C" w:rsidP="00FA0508">
            <w:pPr>
              <w:pStyle w:val="NoSpacing"/>
            </w:pPr>
          </w:p>
          <w:p w14:paraId="4B3D3A22" w14:textId="77777777" w:rsidR="00CD6D5C" w:rsidRDefault="00CD6D5C" w:rsidP="00FA0508">
            <w:pPr>
              <w:pStyle w:val="NoSpacing"/>
            </w:pPr>
            <w:r>
              <w:t>b) Wem Albion Bowling Club Request – to consider.</w:t>
            </w:r>
          </w:p>
          <w:p w14:paraId="06EC0997" w14:textId="77777777" w:rsidR="00CD6D5C" w:rsidRDefault="00CD6D5C" w:rsidP="00FA0508">
            <w:pPr>
              <w:pStyle w:val="NoSpacing"/>
            </w:pPr>
            <w:r>
              <w:t>The request to transfer the funds held by the association in ear marked reserves to the Albion Bowling Club’s account was considered.</w:t>
            </w:r>
          </w:p>
          <w:p w14:paraId="2838942A" w14:textId="77777777" w:rsidR="00CD6D5C" w:rsidRDefault="00CD6D5C" w:rsidP="00FA0508">
            <w:pPr>
              <w:pStyle w:val="NoSpacing"/>
            </w:pPr>
            <w:r>
              <w:t xml:space="preserve"> </w:t>
            </w:r>
          </w:p>
          <w:p w14:paraId="1D98CC7A" w14:textId="77777777" w:rsidR="00CD6D5C" w:rsidRDefault="00CD6D5C" w:rsidP="00FA0508">
            <w:pPr>
              <w:pStyle w:val="NoSpacing"/>
            </w:pPr>
            <w:r w:rsidRPr="00935B7F">
              <w:rPr>
                <w:b/>
                <w:bCs/>
                <w:u w:val="single"/>
              </w:rPr>
              <w:t>Resolved</w:t>
            </w:r>
            <w:r w:rsidRPr="00935B7F">
              <w:rPr>
                <w:b/>
                <w:bCs/>
              </w:rPr>
              <w:t>:- to</w:t>
            </w:r>
            <w:r>
              <w:rPr>
                <w:b/>
                <w:bCs/>
              </w:rPr>
              <w:t xml:space="preserve"> approve the request and make a payment of £538 to Wem Albion Bowling Club which represents the balance of earmarked reserves held in WSSA’s accounts for  Wem Albion Bowling Club expenditure.</w:t>
            </w:r>
          </w:p>
          <w:p w14:paraId="09E92729" w14:textId="77777777" w:rsidR="00CD6D5C" w:rsidRDefault="00CD6D5C" w:rsidP="00FA0508">
            <w:pPr>
              <w:pStyle w:val="NoSpacing"/>
            </w:pPr>
          </w:p>
          <w:p w14:paraId="50900445" w14:textId="77777777" w:rsidR="00CD6D5C" w:rsidRDefault="00CD6D5C" w:rsidP="00FA0508">
            <w:pPr>
              <w:pStyle w:val="NoSpacing"/>
              <w:rPr>
                <w:bCs/>
              </w:rPr>
            </w:pPr>
            <w:r>
              <w:rPr>
                <w:bCs/>
              </w:rPr>
              <w:t>c) Beacon earmarked reserves to consider request from Wem Town Council.</w:t>
            </w:r>
          </w:p>
          <w:p w14:paraId="4000A3A2" w14:textId="77777777" w:rsidR="00CD6D5C" w:rsidRDefault="00CD6D5C" w:rsidP="00FA0508">
            <w:pPr>
              <w:pStyle w:val="NoSpacing"/>
            </w:pPr>
            <w:r>
              <w:t>The request to transfer the funds held by the association in ear marked reserves which represent funds left following the construction of the Beacon for the Golden Jubilee to the Town Council  was considered.</w:t>
            </w:r>
          </w:p>
          <w:p w14:paraId="73924C26" w14:textId="77777777" w:rsidR="00CD6D5C" w:rsidRDefault="00CD6D5C" w:rsidP="00FA0508">
            <w:pPr>
              <w:pStyle w:val="NoSpacing"/>
              <w:rPr>
                <w:bCs/>
              </w:rPr>
            </w:pPr>
          </w:p>
          <w:p w14:paraId="4E8046E3" w14:textId="77777777" w:rsidR="00CD6D5C" w:rsidRDefault="00CD6D5C" w:rsidP="00FA0508">
            <w:pPr>
              <w:pStyle w:val="NoSpacing"/>
            </w:pPr>
            <w:r w:rsidRPr="00935B7F">
              <w:rPr>
                <w:b/>
                <w:bCs/>
                <w:u w:val="single"/>
              </w:rPr>
              <w:t>Resolved</w:t>
            </w:r>
            <w:r w:rsidRPr="00935B7F">
              <w:rPr>
                <w:b/>
                <w:bCs/>
              </w:rPr>
              <w:t>:- to</w:t>
            </w:r>
            <w:r>
              <w:rPr>
                <w:b/>
                <w:bCs/>
              </w:rPr>
              <w:t xml:space="preserve"> approve the request and to make a payment of £519 to the Town Council to be used to purchase a new beacon to mark events of national significance. </w:t>
            </w:r>
          </w:p>
          <w:p w14:paraId="2A2C60B0" w14:textId="77777777" w:rsidR="00CD6D5C" w:rsidRDefault="00CD6D5C" w:rsidP="00FA0508">
            <w:pPr>
              <w:pStyle w:val="NoSpacing"/>
              <w:rPr>
                <w:bCs/>
              </w:rPr>
            </w:pPr>
          </w:p>
          <w:p w14:paraId="0385FAD6" w14:textId="77777777" w:rsidR="00CD6D5C" w:rsidRDefault="00CD6D5C" w:rsidP="00FA0508">
            <w:pPr>
              <w:pStyle w:val="NoSpacing"/>
              <w:rPr>
                <w:bCs/>
              </w:rPr>
            </w:pPr>
            <w:r>
              <w:rPr>
                <w:bCs/>
              </w:rPr>
              <w:t>d) Fireworks earmarked reserves – to recommend an additional £1000 is placed into fireworks earmarked reserves for spending on event infrastructure and to offset 2025 costs.</w:t>
            </w:r>
          </w:p>
          <w:p w14:paraId="45F48E60" w14:textId="77777777" w:rsidR="00CD6D5C" w:rsidRDefault="00CD6D5C" w:rsidP="00FA0508">
            <w:pPr>
              <w:pStyle w:val="NoSpacing"/>
              <w:rPr>
                <w:bCs/>
              </w:rPr>
            </w:pPr>
          </w:p>
          <w:p w14:paraId="5206E046" w14:textId="77777777" w:rsidR="00CD6D5C" w:rsidRDefault="00CD6D5C" w:rsidP="00FA0508">
            <w:pPr>
              <w:pStyle w:val="NoSpacing"/>
              <w:rPr>
                <w:b/>
                <w:bCs/>
              </w:rPr>
            </w:pPr>
            <w:r w:rsidRPr="00935B7F">
              <w:rPr>
                <w:b/>
                <w:bCs/>
                <w:u w:val="single"/>
              </w:rPr>
              <w:t>Resolved</w:t>
            </w:r>
            <w:r w:rsidRPr="00935B7F">
              <w:rPr>
                <w:b/>
                <w:bCs/>
              </w:rPr>
              <w:t>:- to</w:t>
            </w:r>
            <w:r>
              <w:rPr>
                <w:b/>
                <w:bCs/>
              </w:rPr>
              <w:t xml:space="preserve"> approve the request and earmark an additional £1000 in reserves for fireworks event infrastructure.</w:t>
            </w:r>
          </w:p>
          <w:p w14:paraId="0812F7C5" w14:textId="77777777" w:rsidR="00CD6D5C" w:rsidRPr="00580CFA" w:rsidRDefault="00CD6D5C" w:rsidP="00FA0508">
            <w:pPr>
              <w:pStyle w:val="NoSpacing"/>
              <w:rPr>
                <w:b/>
              </w:rPr>
            </w:pPr>
            <w:r>
              <w:rPr>
                <w:bCs/>
              </w:rPr>
              <w:t xml:space="preserve"> </w:t>
            </w:r>
          </w:p>
        </w:tc>
      </w:tr>
      <w:tr w:rsidR="00CD6D5C" w:rsidRPr="00580CFA" w14:paraId="3DB9380A" w14:textId="77777777" w:rsidTr="00FA0508">
        <w:trPr>
          <w:trHeight w:val="340"/>
        </w:trPr>
        <w:tc>
          <w:tcPr>
            <w:tcW w:w="846" w:type="dxa"/>
          </w:tcPr>
          <w:p w14:paraId="60CBFCA1" w14:textId="77777777" w:rsidR="00CD6D5C" w:rsidRPr="00580CFA" w:rsidRDefault="00CD6D5C" w:rsidP="00FA0508">
            <w:pPr>
              <w:pStyle w:val="NoSpacing"/>
              <w:rPr>
                <w:b/>
              </w:rPr>
            </w:pPr>
            <w:r>
              <w:rPr>
                <w:b/>
              </w:rPr>
              <w:t>5</w:t>
            </w:r>
          </w:p>
        </w:tc>
        <w:tc>
          <w:tcPr>
            <w:tcW w:w="9219" w:type="dxa"/>
          </w:tcPr>
          <w:p w14:paraId="0CA78E46" w14:textId="77777777" w:rsidR="00CD6D5C" w:rsidRDefault="00CD6D5C" w:rsidP="00FA0508">
            <w:pPr>
              <w:pStyle w:val="NoSpacing"/>
              <w:rPr>
                <w:b/>
                <w:bCs/>
              </w:rPr>
            </w:pPr>
            <w:proofErr w:type="spellStart"/>
            <w:r>
              <w:rPr>
                <w:b/>
                <w:bCs/>
              </w:rPr>
              <w:t>Bowensfield</w:t>
            </w:r>
            <w:proofErr w:type="spellEnd"/>
          </w:p>
          <w:p w14:paraId="1309C87B" w14:textId="77777777" w:rsidR="00CD6D5C" w:rsidRDefault="00CD6D5C" w:rsidP="00FA0508">
            <w:pPr>
              <w:pStyle w:val="NoSpacing"/>
            </w:pPr>
            <w:r w:rsidRPr="001308EB">
              <w:t>a) Re-enactment event - to discuss</w:t>
            </w:r>
            <w:r>
              <w:t xml:space="preserve"> report from site meeting held. </w:t>
            </w:r>
          </w:p>
          <w:p w14:paraId="795CE13C" w14:textId="77777777" w:rsidR="00CD6D5C" w:rsidRDefault="00CD6D5C" w:rsidP="00FA0508">
            <w:pPr>
              <w:pStyle w:val="NoSpacing"/>
            </w:pPr>
            <w:r>
              <w:lastRenderedPageBreak/>
              <w:t xml:space="preserve">A lengthy discussion took place on this item and the potential impact on the condition of the football pitch was considered. It was felt that this impact could be mitigated against by reseeding the goal mouths and centre circles as normal and roping these areas off for the duration of the event. </w:t>
            </w:r>
          </w:p>
          <w:p w14:paraId="7B39B0BB" w14:textId="77777777" w:rsidR="00CD6D5C" w:rsidRDefault="00CD6D5C" w:rsidP="00FA0508">
            <w:pPr>
              <w:pStyle w:val="NoSpacing"/>
            </w:pPr>
          </w:p>
          <w:p w14:paraId="6F3DF289" w14:textId="77777777" w:rsidR="00CD6D5C" w:rsidRPr="002621C4" w:rsidRDefault="00CD6D5C" w:rsidP="00FA0508">
            <w:pPr>
              <w:pStyle w:val="NoSpacing"/>
              <w:rPr>
                <w:b/>
                <w:bCs/>
              </w:rPr>
            </w:pPr>
            <w:r w:rsidRPr="002621C4">
              <w:rPr>
                <w:b/>
                <w:bCs/>
              </w:rPr>
              <w:t>Revised Resolution:</w:t>
            </w:r>
          </w:p>
          <w:p w14:paraId="368E74AC" w14:textId="1655A849" w:rsidR="00CD6D5C" w:rsidRDefault="00CD6D5C" w:rsidP="00FA0508">
            <w:pPr>
              <w:pStyle w:val="NoSpacing"/>
              <w:rPr>
                <w:b/>
                <w:bCs/>
              </w:rPr>
            </w:pPr>
            <w:r w:rsidRPr="002621C4">
              <w:rPr>
                <w:b/>
                <w:bCs/>
              </w:rPr>
              <w:t>Resolved: To approve the use of the facility by the Militia of Anglia Group from 16th to 19th May 2025, subject to the</w:t>
            </w:r>
            <w:r>
              <w:rPr>
                <w:b/>
                <w:bCs/>
              </w:rPr>
              <w:t xml:space="preserve"> provisional</w:t>
            </w:r>
            <w:r w:rsidRPr="002621C4">
              <w:rPr>
                <w:b/>
                <w:bCs/>
              </w:rPr>
              <w:t xml:space="preserve"> conditions</w:t>
            </w:r>
            <w:r>
              <w:rPr>
                <w:b/>
                <w:bCs/>
              </w:rPr>
              <w:t xml:space="preserve"> outlined in appendix a</w:t>
            </w:r>
            <w:r w:rsidRPr="002621C4">
              <w:rPr>
                <w:b/>
                <w:bCs/>
              </w:rPr>
              <w:t>:</w:t>
            </w:r>
          </w:p>
          <w:p w14:paraId="121EAA8D" w14:textId="77777777" w:rsidR="00CD6D5C" w:rsidRDefault="00CD6D5C" w:rsidP="00FA0508">
            <w:pPr>
              <w:pStyle w:val="NoSpacing"/>
              <w:rPr>
                <w:b/>
                <w:bCs/>
              </w:rPr>
            </w:pPr>
          </w:p>
          <w:p w14:paraId="3D81A250" w14:textId="77777777" w:rsidR="00CD6D5C" w:rsidRDefault="00CD6D5C" w:rsidP="00FA0508">
            <w:pPr>
              <w:pStyle w:val="NoSpacing"/>
            </w:pPr>
            <w:r w:rsidRPr="001308EB">
              <w:t xml:space="preserve">b) Premises Licence – to discuss </w:t>
            </w:r>
            <w:r>
              <w:t xml:space="preserve">advice received about </w:t>
            </w:r>
            <w:r w:rsidRPr="001308EB">
              <w:t xml:space="preserve">applying for a premises licence for </w:t>
            </w:r>
            <w:proofErr w:type="spellStart"/>
            <w:r w:rsidRPr="001308EB">
              <w:t>Bowensfield</w:t>
            </w:r>
            <w:proofErr w:type="spellEnd"/>
            <w:r w:rsidRPr="001308EB">
              <w:t>.</w:t>
            </w:r>
          </w:p>
          <w:p w14:paraId="313CAEA8" w14:textId="77777777" w:rsidR="00CD6D5C" w:rsidRDefault="00CD6D5C" w:rsidP="00FA0508">
            <w:pPr>
              <w:pStyle w:val="NoSpacing"/>
            </w:pPr>
            <w:r>
              <w:t xml:space="preserve">It was explained that as the music played in the run up to the fireworks event was incidental to the event it did not require an entertainment licence. Due to the cost of obtaining a licence and the limited use it would have it was </w:t>
            </w:r>
          </w:p>
          <w:p w14:paraId="00052379" w14:textId="77777777" w:rsidR="00CD6D5C" w:rsidRDefault="00CD6D5C" w:rsidP="00FA0508">
            <w:pPr>
              <w:pStyle w:val="NoSpacing"/>
            </w:pPr>
          </w:p>
          <w:p w14:paraId="602E9486" w14:textId="77777777" w:rsidR="00CD6D5C" w:rsidRDefault="00CD6D5C" w:rsidP="00FA0508">
            <w:pPr>
              <w:pStyle w:val="NoSpacing"/>
            </w:pPr>
            <w:r w:rsidRPr="00935B7F">
              <w:rPr>
                <w:b/>
                <w:bCs/>
                <w:u w:val="single"/>
              </w:rPr>
              <w:t>Resolved</w:t>
            </w:r>
            <w:r w:rsidRPr="00935B7F">
              <w:rPr>
                <w:b/>
                <w:bCs/>
              </w:rPr>
              <w:t>:- to</w:t>
            </w:r>
            <w:r>
              <w:rPr>
                <w:b/>
                <w:bCs/>
              </w:rPr>
              <w:t xml:space="preserve"> not to progress an application for an events licence.</w:t>
            </w:r>
          </w:p>
          <w:p w14:paraId="7604C207" w14:textId="77777777" w:rsidR="00CD6D5C" w:rsidRDefault="00CD6D5C" w:rsidP="00FA0508">
            <w:pPr>
              <w:pStyle w:val="NoSpacing"/>
            </w:pPr>
          </w:p>
          <w:p w14:paraId="2F947D15" w14:textId="77777777" w:rsidR="00CD6D5C" w:rsidRDefault="00CD6D5C" w:rsidP="00FA0508">
            <w:pPr>
              <w:pStyle w:val="NoSpacing"/>
            </w:pPr>
            <w:r>
              <w:t>c) 2025 Legionella Contract – to discuss quote received.</w:t>
            </w:r>
          </w:p>
          <w:p w14:paraId="6E8F4FE4" w14:textId="77777777" w:rsidR="00CD6D5C" w:rsidRDefault="00CD6D5C" w:rsidP="00FA0508">
            <w:pPr>
              <w:pStyle w:val="NoSpacing"/>
            </w:pPr>
          </w:p>
          <w:p w14:paraId="0AF8BFB0" w14:textId="77777777" w:rsidR="00CD6D5C" w:rsidRDefault="00CD6D5C" w:rsidP="00FA0508">
            <w:pPr>
              <w:pStyle w:val="NoSpacing"/>
            </w:pPr>
            <w:r w:rsidRPr="00935B7F">
              <w:rPr>
                <w:b/>
                <w:bCs/>
                <w:u w:val="single"/>
              </w:rPr>
              <w:t>Resolved</w:t>
            </w:r>
            <w:r w:rsidRPr="00935B7F">
              <w:rPr>
                <w:b/>
                <w:bCs/>
              </w:rPr>
              <w:t>:- to</w:t>
            </w:r>
            <w:r>
              <w:rPr>
                <w:b/>
                <w:bCs/>
              </w:rPr>
              <w:t xml:space="preserve"> approve the quote and contract WCS to undertake Legionella management at the Butler Sports Centre for 2025</w:t>
            </w:r>
          </w:p>
          <w:p w14:paraId="03DE7F1C" w14:textId="77777777" w:rsidR="00CD6D5C" w:rsidRDefault="00CD6D5C" w:rsidP="00FA0508">
            <w:pPr>
              <w:pStyle w:val="NoSpacing"/>
            </w:pPr>
          </w:p>
          <w:p w14:paraId="09BF032E" w14:textId="77777777" w:rsidR="00CD6D5C" w:rsidRDefault="00CD6D5C" w:rsidP="00FA0508">
            <w:pPr>
              <w:pStyle w:val="NoSpacing"/>
            </w:pPr>
            <w:r w:rsidRPr="00FE3BA7">
              <w:t>d) Asbestos management p</w:t>
            </w:r>
            <w:r>
              <w:t>l</w:t>
            </w:r>
            <w:r w:rsidRPr="00FE3BA7">
              <w:t>an – to review</w:t>
            </w:r>
            <w:r>
              <w:t>.</w:t>
            </w:r>
          </w:p>
          <w:p w14:paraId="7FE9C36A" w14:textId="77777777" w:rsidR="00CD6D5C" w:rsidRDefault="00CD6D5C" w:rsidP="00FA0508">
            <w:pPr>
              <w:pStyle w:val="NoSpacing"/>
            </w:pPr>
          </w:p>
          <w:p w14:paraId="45FAB331" w14:textId="77777777" w:rsidR="00CD6D5C" w:rsidRPr="00FE3BA7" w:rsidRDefault="00CD6D5C" w:rsidP="00FA0508">
            <w:pPr>
              <w:pStyle w:val="NoSpacing"/>
            </w:pPr>
            <w:r w:rsidRPr="00935B7F">
              <w:rPr>
                <w:b/>
                <w:bCs/>
                <w:u w:val="single"/>
              </w:rPr>
              <w:t>Resolved</w:t>
            </w:r>
            <w:r w:rsidRPr="00935B7F">
              <w:rPr>
                <w:b/>
                <w:bCs/>
              </w:rPr>
              <w:t>:- to</w:t>
            </w:r>
            <w:r>
              <w:rPr>
                <w:b/>
                <w:bCs/>
              </w:rPr>
              <w:t xml:space="preserve"> approve the management plan for 2025.</w:t>
            </w:r>
          </w:p>
        </w:tc>
      </w:tr>
      <w:tr w:rsidR="00CD6D5C" w:rsidRPr="00580CFA" w14:paraId="03D4F52F" w14:textId="77777777" w:rsidTr="00FA0508">
        <w:trPr>
          <w:trHeight w:val="340"/>
        </w:trPr>
        <w:tc>
          <w:tcPr>
            <w:tcW w:w="846" w:type="dxa"/>
          </w:tcPr>
          <w:p w14:paraId="05A7BE4A" w14:textId="77777777" w:rsidR="00CD6D5C" w:rsidRDefault="00CD6D5C" w:rsidP="00FA0508">
            <w:pPr>
              <w:pStyle w:val="NoSpacing"/>
              <w:rPr>
                <w:b/>
              </w:rPr>
            </w:pPr>
          </w:p>
        </w:tc>
        <w:tc>
          <w:tcPr>
            <w:tcW w:w="9219" w:type="dxa"/>
          </w:tcPr>
          <w:p w14:paraId="0F3BCA84" w14:textId="77777777" w:rsidR="00CD6D5C" w:rsidRPr="00247E61" w:rsidRDefault="00CD6D5C" w:rsidP="00FA0508">
            <w:pPr>
              <w:pStyle w:val="NoSpacing"/>
              <w:rPr>
                <w:b/>
                <w:bCs/>
              </w:rPr>
            </w:pPr>
          </w:p>
        </w:tc>
      </w:tr>
      <w:tr w:rsidR="00CD6D5C" w:rsidRPr="00580CFA" w14:paraId="157FA6E6" w14:textId="77777777" w:rsidTr="00FA0508">
        <w:trPr>
          <w:trHeight w:val="340"/>
        </w:trPr>
        <w:tc>
          <w:tcPr>
            <w:tcW w:w="846" w:type="dxa"/>
          </w:tcPr>
          <w:p w14:paraId="1BCECDA4" w14:textId="77777777" w:rsidR="00CD6D5C" w:rsidRDefault="00CD6D5C" w:rsidP="00FA0508">
            <w:pPr>
              <w:pStyle w:val="NoSpacing"/>
              <w:rPr>
                <w:b/>
              </w:rPr>
            </w:pPr>
            <w:r>
              <w:rPr>
                <w:b/>
              </w:rPr>
              <w:t>6</w:t>
            </w:r>
          </w:p>
        </w:tc>
        <w:tc>
          <w:tcPr>
            <w:tcW w:w="9219" w:type="dxa"/>
          </w:tcPr>
          <w:p w14:paraId="67B3BD94" w14:textId="77777777" w:rsidR="00CD6D5C" w:rsidRPr="00315B88" w:rsidRDefault="00CD6D5C" w:rsidP="00FA0508">
            <w:pPr>
              <w:pStyle w:val="NoSpacing"/>
            </w:pPr>
            <w:r w:rsidRPr="00315B88">
              <w:rPr>
                <w:b/>
                <w:bCs/>
              </w:rPr>
              <w:t xml:space="preserve">Wem Town Council Recommendations – </w:t>
            </w:r>
            <w:r w:rsidRPr="00315B88">
              <w:t xml:space="preserve">to consider recommendations from the Town Council’s working party report in that </w:t>
            </w:r>
          </w:p>
          <w:p w14:paraId="757CCF06" w14:textId="77777777" w:rsidR="00CD6D5C" w:rsidRPr="00315B88" w:rsidRDefault="00CD6D5C" w:rsidP="00FA0508">
            <w:pPr>
              <w:pStyle w:val="Standard"/>
              <w:rPr>
                <w:rFonts w:ascii="Arial" w:hAnsi="Arial"/>
              </w:rPr>
            </w:pPr>
            <w:r w:rsidRPr="00315B88">
              <w:rPr>
                <w:rFonts w:ascii="Arial" w:hAnsi="Arial"/>
              </w:rPr>
              <w:t xml:space="preserve">Recommendations 2,3 and 4 from the report were considered as follows </w:t>
            </w:r>
          </w:p>
          <w:p w14:paraId="501F0779" w14:textId="77777777" w:rsidR="00CD6D5C" w:rsidRPr="00315B88" w:rsidRDefault="00CD6D5C" w:rsidP="00FA0508">
            <w:pPr>
              <w:pStyle w:val="Standard"/>
              <w:rPr>
                <w:rFonts w:ascii="Arial" w:hAnsi="Arial"/>
              </w:rPr>
            </w:pPr>
            <w:r w:rsidRPr="00315B88">
              <w:rPr>
                <w:rFonts w:ascii="Arial" w:hAnsi="Arial"/>
                <w:bCs/>
              </w:rPr>
              <w:t xml:space="preserve">Recommendation 2 - </w:t>
            </w:r>
            <w:r w:rsidRPr="00315B88">
              <w:rPr>
                <w:rFonts w:ascii="Arial" w:hAnsi="Arial"/>
                <w:color w:val="222222"/>
              </w:rPr>
              <w:t>WTC should approach WSSA and respectfully request they make amendments to their constitution to permit up to five WTC charity trustees and that one of these appointments should hold the office of WSSA Chairperson.</w:t>
            </w:r>
          </w:p>
          <w:p w14:paraId="516E952E" w14:textId="77777777" w:rsidR="00CD6D5C" w:rsidRPr="00315B88" w:rsidRDefault="00CD6D5C" w:rsidP="00FA0508">
            <w:pPr>
              <w:pStyle w:val="NoSpacing"/>
              <w:rPr>
                <w:bCs/>
              </w:rPr>
            </w:pPr>
            <w:r w:rsidRPr="00315B88">
              <w:rPr>
                <w:bCs/>
              </w:rPr>
              <w:t xml:space="preserve">Following a discussion on this matter it was </w:t>
            </w:r>
          </w:p>
          <w:p w14:paraId="1A5DF8F4" w14:textId="77777777" w:rsidR="00CD6D5C" w:rsidRPr="00315B88" w:rsidRDefault="00CD6D5C" w:rsidP="00FA0508">
            <w:pPr>
              <w:pStyle w:val="NoSpacing"/>
              <w:rPr>
                <w:bCs/>
              </w:rPr>
            </w:pPr>
          </w:p>
          <w:p w14:paraId="22246A0E" w14:textId="77777777" w:rsidR="00CD6D5C" w:rsidRPr="00315B88" w:rsidRDefault="00CD6D5C" w:rsidP="00FA0508">
            <w:pPr>
              <w:pStyle w:val="NoSpacing"/>
              <w:rPr>
                <w:b/>
                <w:bCs/>
              </w:rPr>
            </w:pPr>
            <w:r w:rsidRPr="00315B88">
              <w:rPr>
                <w:b/>
                <w:bCs/>
                <w:u w:val="single"/>
              </w:rPr>
              <w:t>RESOLVED</w:t>
            </w:r>
            <w:r w:rsidRPr="00315B88">
              <w:rPr>
                <w:b/>
                <w:bCs/>
              </w:rPr>
              <w:t xml:space="preserve">:- to turn down this request as trustees felt that as there were already three Town Council trustees on The Association the WSSA was being unfairly scrutinised compared to other organisations who are currently recipients of more annual funding from the Town Council and did not have the same constraints on them. </w:t>
            </w:r>
          </w:p>
          <w:p w14:paraId="6A056483" w14:textId="77777777" w:rsidR="00CD6D5C" w:rsidRPr="00315B88" w:rsidRDefault="00CD6D5C" w:rsidP="00FA0508">
            <w:pPr>
              <w:pStyle w:val="NoSpacing"/>
              <w:rPr>
                <w:b/>
                <w:bCs/>
              </w:rPr>
            </w:pPr>
          </w:p>
          <w:p w14:paraId="6BEDF617" w14:textId="77777777" w:rsidR="00CD6D5C" w:rsidRPr="00315B88" w:rsidRDefault="00CD6D5C" w:rsidP="00FA0508">
            <w:pPr>
              <w:pStyle w:val="Standard"/>
              <w:rPr>
                <w:rFonts w:ascii="Arial" w:hAnsi="Arial"/>
                <w:bCs/>
              </w:rPr>
            </w:pPr>
            <w:r w:rsidRPr="00315B88">
              <w:rPr>
                <w:rFonts w:ascii="Arial" w:hAnsi="Arial"/>
                <w:bCs/>
                <w:color w:val="222222"/>
              </w:rPr>
              <w:t xml:space="preserve">Recommendation 3 – </w:t>
            </w:r>
            <w:r w:rsidRPr="00315B88">
              <w:rPr>
                <w:rFonts w:ascii="Arial" w:hAnsi="Arial"/>
                <w:bCs/>
              </w:rPr>
              <w:t>it be requested that the WSSA Annual Report is tabled as an agenda item for the Town Council to consider by 31</w:t>
            </w:r>
            <w:r w:rsidRPr="00315B88">
              <w:rPr>
                <w:rFonts w:ascii="Arial" w:hAnsi="Arial"/>
                <w:bCs/>
                <w:vertAlign w:val="superscript"/>
              </w:rPr>
              <w:t>st</w:t>
            </w:r>
            <w:r w:rsidRPr="00315B88">
              <w:rPr>
                <w:rFonts w:ascii="Arial" w:hAnsi="Arial"/>
                <w:bCs/>
              </w:rPr>
              <w:t xml:space="preserve"> October each year</w:t>
            </w:r>
          </w:p>
          <w:p w14:paraId="2306BDE7" w14:textId="77777777" w:rsidR="00CD6D5C" w:rsidRPr="00315B88" w:rsidRDefault="00CD6D5C" w:rsidP="00FA0508">
            <w:pPr>
              <w:pStyle w:val="NoSpacing"/>
              <w:rPr>
                <w:color w:val="222222"/>
              </w:rPr>
            </w:pPr>
          </w:p>
          <w:p w14:paraId="54B00FF9" w14:textId="77777777" w:rsidR="00CD6D5C" w:rsidRPr="00315B88" w:rsidRDefault="00CD6D5C" w:rsidP="00FA0508">
            <w:pPr>
              <w:pStyle w:val="NoSpacing"/>
              <w:rPr>
                <w:b/>
                <w:bCs/>
              </w:rPr>
            </w:pPr>
            <w:r w:rsidRPr="00315B88">
              <w:rPr>
                <w:b/>
                <w:bCs/>
                <w:u w:val="single"/>
              </w:rPr>
              <w:t>RESOLVED</w:t>
            </w:r>
            <w:r w:rsidRPr="00315B88">
              <w:rPr>
                <w:b/>
                <w:bCs/>
              </w:rPr>
              <w:t>:- to approve.</w:t>
            </w:r>
          </w:p>
          <w:p w14:paraId="0161A11F" w14:textId="77777777" w:rsidR="00CD6D5C" w:rsidRPr="00315B88" w:rsidRDefault="00CD6D5C" w:rsidP="00FA0508">
            <w:pPr>
              <w:pStyle w:val="NoSpacing"/>
              <w:rPr>
                <w:b/>
                <w:bCs/>
              </w:rPr>
            </w:pPr>
          </w:p>
          <w:p w14:paraId="196ED7B0" w14:textId="77777777" w:rsidR="00CD6D5C" w:rsidRPr="00315B88" w:rsidRDefault="00CD6D5C" w:rsidP="00FA0508">
            <w:pPr>
              <w:pStyle w:val="Standard"/>
              <w:rPr>
                <w:rFonts w:ascii="Arial" w:hAnsi="Arial"/>
                <w:color w:val="222222"/>
              </w:rPr>
            </w:pPr>
            <w:r w:rsidRPr="00315B88">
              <w:rPr>
                <w:rFonts w:ascii="Arial" w:hAnsi="Arial"/>
                <w:color w:val="222222"/>
              </w:rPr>
              <w:t>Recommendation 4 - WTC should consider better visibility through social media, signage or by other means to ensure the local community see that their taxes are spent wisely and are benefiting individuals of all ages.</w:t>
            </w:r>
          </w:p>
          <w:p w14:paraId="4C5541F8" w14:textId="77777777" w:rsidR="00CD6D5C" w:rsidRPr="00315B88" w:rsidRDefault="00CD6D5C" w:rsidP="00FA0508">
            <w:pPr>
              <w:pStyle w:val="Standard"/>
              <w:rPr>
                <w:rFonts w:ascii="Arial" w:hAnsi="Arial"/>
                <w:bCs/>
              </w:rPr>
            </w:pPr>
          </w:p>
          <w:p w14:paraId="7DD0B3EC" w14:textId="77777777" w:rsidR="00CD6D5C" w:rsidRPr="00315B88" w:rsidRDefault="00CD6D5C" w:rsidP="00FA0508">
            <w:pPr>
              <w:pStyle w:val="NoSpacing"/>
              <w:rPr>
                <w:b/>
                <w:bCs/>
              </w:rPr>
            </w:pPr>
            <w:r w:rsidRPr="00315B88">
              <w:rPr>
                <w:b/>
                <w:bCs/>
                <w:u w:val="single"/>
              </w:rPr>
              <w:t>RESOLVED</w:t>
            </w:r>
            <w:r w:rsidRPr="00315B88">
              <w:rPr>
                <w:b/>
                <w:bCs/>
              </w:rPr>
              <w:t xml:space="preserve">:-  That, the trustees would consider additional signage acknowledging the relationship between Wem Sports and Social Association </w:t>
            </w:r>
            <w:r w:rsidRPr="00315B88">
              <w:rPr>
                <w:b/>
                <w:bCs/>
              </w:rPr>
              <w:lastRenderedPageBreak/>
              <w:t xml:space="preserve">and Wem Town Council  at the Butler Sports Ground and Wem Recreation Ground. This decision would be subject to funds being available. </w:t>
            </w:r>
          </w:p>
          <w:p w14:paraId="4A9371C0" w14:textId="77777777" w:rsidR="00CD6D5C" w:rsidRPr="00315B88" w:rsidRDefault="00CD6D5C" w:rsidP="00FA0508">
            <w:pPr>
              <w:pStyle w:val="NoSpacing"/>
              <w:rPr>
                <w:b/>
                <w:bCs/>
              </w:rPr>
            </w:pPr>
          </w:p>
        </w:tc>
      </w:tr>
      <w:tr w:rsidR="00CD6D5C" w:rsidRPr="00580CFA" w14:paraId="22F74DA7" w14:textId="77777777" w:rsidTr="00FA0508">
        <w:trPr>
          <w:trHeight w:val="340"/>
        </w:trPr>
        <w:tc>
          <w:tcPr>
            <w:tcW w:w="846" w:type="dxa"/>
          </w:tcPr>
          <w:p w14:paraId="5D32785B" w14:textId="77777777" w:rsidR="00CD6D5C" w:rsidRPr="00580CFA" w:rsidRDefault="00CD6D5C" w:rsidP="00FA0508">
            <w:pPr>
              <w:pStyle w:val="NoSpacing"/>
              <w:rPr>
                <w:b/>
              </w:rPr>
            </w:pPr>
            <w:r>
              <w:rPr>
                <w:b/>
              </w:rPr>
              <w:lastRenderedPageBreak/>
              <w:t>7</w:t>
            </w:r>
          </w:p>
        </w:tc>
        <w:tc>
          <w:tcPr>
            <w:tcW w:w="9219" w:type="dxa"/>
          </w:tcPr>
          <w:p w14:paraId="74401ABD" w14:textId="77777777" w:rsidR="00CD6D5C" w:rsidRDefault="00CD6D5C" w:rsidP="00FA0508">
            <w:pPr>
              <w:pStyle w:val="NoSpacing"/>
            </w:pPr>
            <w:r w:rsidRPr="00580CFA">
              <w:rPr>
                <w:b/>
                <w:bCs/>
              </w:rPr>
              <w:t>Wem Sportsman of the Year Award –</w:t>
            </w:r>
            <w:r>
              <w:rPr>
                <w:b/>
                <w:bCs/>
              </w:rPr>
              <w:t xml:space="preserve"> </w:t>
            </w:r>
            <w:r w:rsidRPr="00B77D0D">
              <w:t xml:space="preserve">to </w:t>
            </w:r>
            <w:r>
              <w:t xml:space="preserve">consider applications received </w:t>
            </w:r>
          </w:p>
          <w:p w14:paraId="5A4EC323" w14:textId="77777777" w:rsidR="00CD6D5C" w:rsidRDefault="00CD6D5C" w:rsidP="00FA0508">
            <w:pPr>
              <w:pStyle w:val="NoSpacing"/>
            </w:pPr>
            <w:r>
              <w:t>The nominees were considered in each category and voted on</w:t>
            </w:r>
          </w:p>
          <w:p w14:paraId="1AA106EF" w14:textId="77777777" w:rsidR="00CD6D5C" w:rsidRDefault="00CD6D5C" w:rsidP="00FA0508">
            <w:pPr>
              <w:pStyle w:val="NoSpacing"/>
            </w:pPr>
          </w:p>
          <w:p w14:paraId="2E93C3E9" w14:textId="77777777" w:rsidR="00CD6D5C" w:rsidRDefault="00CD6D5C" w:rsidP="00FA0508">
            <w:pPr>
              <w:pStyle w:val="NoSpacing"/>
              <w:rPr>
                <w:b/>
                <w:bCs/>
              </w:rPr>
            </w:pPr>
            <w:r w:rsidRPr="00935B7F">
              <w:rPr>
                <w:b/>
                <w:bCs/>
                <w:u w:val="single"/>
              </w:rPr>
              <w:t>Resolved</w:t>
            </w:r>
            <w:r w:rsidRPr="00935B7F">
              <w:rPr>
                <w:b/>
                <w:bCs/>
              </w:rPr>
              <w:t>:-</w:t>
            </w:r>
          </w:p>
          <w:p w14:paraId="75CF8740" w14:textId="77777777" w:rsidR="00CD6D5C" w:rsidRDefault="00CD6D5C" w:rsidP="00CD6D5C">
            <w:pPr>
              <w:pStyle w:val="NoSpacing"/>
              <w:numPr>
                <w:ilvl w:val="0"/>
                <w:numId w:val="11"/>
              </w:numPr>
              <w:rPr>
                <w:b/>
                <w:bCs/>
              </w:rPr>
            </w:pPr>
            <w:r w:rsidRPr="00935B7F">
              <w:rPr>
                <w:b/>
                <w:bCs/>
              </w:rPr>
              <w:t>to</w:t>
            </w:r>
            <w:r>
              <w:rPr>
                <w:b/>
                <w:bCs/>
              </w:rPr>
              <w:t xml:space="preserve"> announce the winners at the Annual Town meeting on 13.3.25 and invite all winners and their nominees to attend.</w:t>
            </w:r>
          </w:p>
          <w:p w14:paraId="358498A3" w14:textId="77777777" w:rsidR="00CD6D5C" w:rsidRDefault="00CD6D5C" w:rsidP="00CD6D5C">
            <w:pPr>
              <w:pStyle w:val="NoSpacing"/>
              <w:numPr>
                <w:ilvl w:val="0"/>
                <w:numId w:val="11"/>
              </w:numPr>
              <w:rPr>
                <w:b/>
                <w:bCs/>
              </w:rPr>
            </w:pPr>
            <w:r>
              <w:rPr>
                <w:b/>
                <w:bCs/>
              </w:rPr>
              <w:t xml:space="preserve">to </w:t>
            </w:r>
            <w:proofErr w:type="gramStart"/>
            <w:r>
              <w:rPr>
                <w:b/>
                <w:bCs/>
              </w:rPr>
              <w:t>awarded</w:t>
            </w:r>
            <w:proofErr w:type="gramEnd"/>
            <w:r>
              <w:rPr>
                <w:b/>
                <w:bCs/>
              </w:rPr>
              <w:t xml:space="preserve"> a trophy and cash prize donated by the event sponsors to winners in each category.</w:t>
            </w:r>
          </w:p>
          <w:p w14:paraId="3AE07EC1" w14:textId="77777777" w:rsidR="00CD6D5C" w:rsidRDefault="00CD6D5C" w:rsidP="00CD6D5C">
            <w:pPr>
              <w:pStyle w:val="NoSpacing"/>
              <w:numPr>
                <w:ilvl w:val="0"/>
                <w:numId w:val="11"/>
              </w:numPr>
              <w:rPr>
                <w:b/>
                <w:bCs/>
              </w:rPr>
            </w:pPr>
            <w:r>
              <w:rPr>
                <w:b/>
                <w:bCs/>
              </w:rPr>
              <w:t>Trophies to be presented by the Chairman of WSSA in conjunction with the Town Mayor.</w:t>
            </w:r>
          </w:p>
          <w:p w14:paraId="516B8E46" w14:textId="77777777" w:rsidR="00CD6D5C" w:rsidRDefault="00CD6D5C" w:rsidP="00CD6D5C">
            <w:pPr>
              <w:pStyle w:val="NoSpacing"/>
              <w:numPr>
                <w:ilvl w:val="0"/>
                <w:numId w:val="11"/>
              </w:numPr>
              <w:rPr>
                <w:b/>
                <w:bCs/>
              </w:rPr>
            </w:pPr>
            <w:r>
              <w:rPr>
                <w:b/>
                <w:bCs/>
              </w:rPr>
              <w:t xml:space="preserve">to award  two special recognition awards to nominees in the under 16 </w:t>
            </w:r>
            <w:proofErr w:type="gramStart"/>
            <w:r>
              <w:rPr>
                <w:b/>
                <w:bCs/>
              </w:rPr>
              <w:t>category</w:t>
            </w:r>
            <w:proofErr w:type="gramEnd"/>
            <w:r>
              <w:rPr>
                <w:b/>
                <w:bCs/>
              </w:rPr>
              <w:t>.</w:t>
            </w:r>
          </w:p>
          <w:p w14:paraId="263DFD4E" w14:textId="77777777" w:rsidR="00CD6D5C" w:rsidRDefault="00CD6D5C" w:rsidP="00CD6D5C">
            <w:pPr>
              <w:pStyle w:val="NoSpacing"/>
              <w:numPr>
                <w:ilvl w:val="0"/>
                <w:numId w:val="11"/>
              </w:numPr>
              <w:rPr>
                <w:b/>
                <w:bCs/>
              </w:rPr>
            </w:pPr>
            <w:r>
              <w:rPr>
                <w:b/>
                <w:bCs/>
              </w:rPr>
              <w:t>Susan Griffiths to organise engraving and ordering of trophies in partnership with the Secretary.</w:t>
            </w:r>
          </w:p>
          <w:p w14:paraId="332B6610" w14:textId="77777777" w:rsidR="00CD6D5C" w:rsidRPr="00580CFA" w:rsidRDefault="00CD6D5C" w:rsidP="00FA0508">
            <w:pPr>
              <w:pStyle w:val="NoSpacing"/>
              <w:rPr>
                <w:b/>
              </w:rPr>
            </w:pPr>
          </w:p>
        </w:tc>
      </w:tr>
      <w:tr w:rsidR="00CD6D5C" w:rsidRPr="00580CFA" w14:paraId="1BB0151C" w14:textId="77777777" w:rsidTr="00FA0508">
        <w:trPr>
          <w:trHeight w:val="340"/>
        </w:trPr>
        <w:tc>
          <w:tcPr>
            <w:tcW w:w="846" w:type="dxa"/>
          </w:tcPr>
          <w:p w14:paraId="046AD158" w14:textId="77777777" w:rsidR="00CD6D5C" w:rsidRPr="00580CFA" w:rsidRDefault="00CD6D5C" w:rsidP="00FA0508">
            <w:pPr>
              <w:pStyle w:val="NoSpacing"/>
              <w:rPr>
                <w:b/>
              </w:rPr>
            </w:pPr>
            <w:r>
              <w:rPr>
                <w:b/>
              </w:rPr>
              <w:t>8</w:t>
            </w:r>
          </w:p>
        </w:tc>
        <w:tc>
          <w:tcPr>
            <w:tcW w:w="9219" w:type="dxa"/>
          </w:tcPr>
          <w:p w14:paraId="10EDD000" w14:textId="77777777" w:rsidR="00CD6D5C" w:rsidRDefault="00CD6D5C" w:rsidP="00FA0508">
            <w:pPr>
              <w:pStyle w:val="NoSpacing"/>
            </w:pPr>
            <w:r w:rsidRPr="00580CFA">
              <w:rPr>
                <w:b/>
              </w:rPr>
              <w:t xml:space="preserve">Other Matters of Concern – </w:t>
            </w:r>
            <w:r w:rsidRPr="00580CFA">
              <w:t>for consideration</w:t>
            </w:r>
            <w:r>
              <w:t>.</w:t>
            </w:r>
          </w:p>
          <w:p w14:paraId="0E5137DD" w14:textId="77777777" w:rsidR="00CD6D5C" w:rsidRDefault="00CD6D5C" w:rsidP="00FA0508">
            <w:pPr>
              <w:pStyle w:val="NoSpacing"/>
            </w:pPr>
            <w:r>
              <w:t>Wem Town FC reported that they would like 4 teams to use the pitches for the 2025-26 season as they will have a women’s team next season</w:t>
            </w:r>
          </w:p>
          <w:p w14:paraId="5CD8E509" w14:textId="77777777" w:rsidR="00CD6D5C" w:rsidRDefault="00CD6D5C" w:rsidP="00FA0508">
            <w:pPr>
              <w:pStyle w:val="NoSpacing"/>
              <w:rPr>
                <w:b/>
                <w:bCs/>
                <w:u w:val="single"/>
              </w:rPr>
            </w:pPr>
          </w:p>
          <w:p w14:paraId="07D77C9D" w14:textId="77777777" w:rsidR="00CD6D5C" w:rsidRDefault="00CD6D5C" w:rsidP="00FA0508">
            <w:pPr>
              <w:pStyle w:val="NoSpacing"/>
              <w:rPr>
                <w:b/>
                <w:bCs/>
              </w:rPr>
            </w:pPr>
            <w:r w:rsidRPr="00935B7F">
              <w:rPr>
                <w:b/>
                <w:bCs/>
                <w:u w:val="single"/>
              </w:rPr>
              <w:t>Resolved</w:t>
            </w:r>
            <w:r w:rsidRPr="00935B7F">
              <w:rPr>
                <w:b/>
                <w:bCs/>
              </w:rPr>
              <w:t>:-</w:t>
            </w:r>
            <w:r>
              <w:rPr>
                <w:b/>
                <w:bCs/>
              </w:rPr>
              <w:t xml:space="preserve"> to consider request to amend the ground use agreement at the next meeting. </w:t>
            </w:r>
          </w:p>
          <w:p w14:paraId="70D44D8D" w14:textId="77777777" w:rsidR="00CD6D5C" w:rsidRPr="00580CFA" w:rsidRDefault="00CD6D5C" w:rsidP="00FA0508">
            <w:pPr>
              <w:pStyle w:val="NoSpacing"/>
              <w:rPr>
                <w:b/>
                <w:bCs/>
              </w:rPr>
            </w:pPr>
          </w:p>
        </w:tc>
      </w:tr>
      <w:tr w:rsidR="00CD6D5C" w:rsidRPr="00580CFA" w14:paraId="51B3E5AD" w14:textId="77777777" w:rsidTr="00FA0508">
        <w:trPr>
          <w:trHeight w:val="340"/>
        </w:trPr>
        <w:tc>
          <w:tcPr>
            <w:tcW w:w="846" w:type="dxa"/>
          </w:tcPr>
          <w:p w14:paraId="4D268273" w14:textId="77777777" w:rsidR="00CD6D5C" w:rsidRPr="00580CFA" w:rsidRDefault="00CD6D5C" w:rsidP="00FA0508">
            <w:pPr>
              <w:pStyle w:val="NoSpacing"/>
              <w:rPr>
                <w:b/>
              </w:rPr>
            </w:pPr>
            <w:r>
              <w:rPr>
                <w:b/>
              </w:rPr>
              <w:t>9</w:t>
            </w:r>
          </w:p>
        </w:tc>
        <w:tc>
          <w:tcPr>
            <w:tcW w:w="9219" w:type="dxa"/>
          </w:tcPr>
          <w:p w14:paraId="59676738" w14:textId="77777777" w:rsidR="00CD6D5C" w:rsidRDefault="00CD6D5C" w:rsidP="00FA0508">
            <w:pPr>
              <w:pStyle w:val="NoSpacing"/>
            </w:pPr>
            <w:r w:rsidRPr="00580CFA">
              <w:rPr>
                <w:b/>
                <w:bCs/>
              </w:rPr>
              <w:t xml:space="preserve"> </w:t>
            </w:r>
            <w:r w:rsidRPr="00580CFA">
              <w:rPr>
                <w:b/>
              </w:rPr>
              <w:t xml:space="preserve">Date of meetings - </w:t>
            </w:r>
            <w:r w:rsidRPr="00580CFA">
              <w:rPr>
                <w:bCs/>
              </w:rPr>
              <w:t>to</w:t>
            </w:r>
            <w:r w:rsidRPr="00580CFA">
              <w:t xml:space="preserve"> set date and time of next meeting</w:t>
            </w:r>
            <w:r>
              <w:t>.</w:t>
            </w:r>
          </w:p>
          <w:p w14:paraId="6EEFA955" w14:textId="77777777" w:rsidR="00CD6D5C" w:rsidRDefault="00CD6D5C" w:rsidP="00FA0508">
            <w:pPr>
              <w:pStyle w:val="NoSpacing"/>
            </w:pPr>
          </w:p>
          <w:p w14:paraId="7B40017C" w14:textId="77777777" w:rsidR="00CD6D5C" w:rsidRDefault="00CD6D5C" w:rsidP="00FA0508">
            <w:pPr>
              <w:pStyle w:val="NoSpacing"/>
            </w:pPr>
            <w:r w:rsidRPr="00935B7F">
              <w:rPr>
                <w:b/>
                <w:bCs/>
                <w:u w:val="single"/>
              </w:rPr>
              <w:t>Resolved</w:t>
            </w:r>
            <w:r w:rsidRPr="00935B7F">
              <w:rPr>
                <w:b/>
                <w:bCs/>
              </w:rPr>
              <w:t>:- to</w:t>
            </w:r>
            <w:r>
              <w:rPr>
                <w:b/>
                <w:bCs/>
              </w:rPr>
              <w:t xml:space="preserve"> set the next meeting 10</w:t>
            </w:r>
            <w:r w:rsidRPr="002D7EAD">
              <w:rPr>
                <w:b/>
                <w:bCs/>
                <w:vertAlign w:val="superscript"/>
              </w:rPr>
              <w:t>th</w:t>
            </w:r>
            <w:r>
              <w:rPr>
                <w:b/>
                <w:bCs/>
              </w:rPr>
              <w:t xml:space="preserve"> April 2025</w:t>
            </w:r>
          </w:p>
          <w:p w14:paraId="6185E98E" w14:textId="77777777" w:rsidR="00CD6D5C" w:rsidRDefault="00CD6D5C" w:rsidP="00FA0508">
            <w:pPr>
              <w:pStyle w:val="NoSpacing"/>
            </w:pPr>
          </w:p>
          <w:p w14:paraId="695DE1FF" w14:textId="77777777" w:rsidR="00CD6D5C" w:rsidRPr="005A4615" w:rsidRDefault="00CD6D5C" w:rsidP="00FA0508">
            <w:pPr>
              <w:pStyle w:val="NoSpacing"/>
            </w:pPr>
          </w:p>
        </w:tc>
      </w:tr>
    </w:tbl>
    <w:p w14:paraId="4A720189" w14:textId="77777777" w:rsidR="006543F2" w:rsidRDefault="006543F2" w:rsidP="006C53CA">
      <w:pPr>
        <w:pStyle w:val="NoSpacing"/>
      </w:pPr>
    </w:p>
    <w:p w14:paraId="1C7A0176" w14:textId="77777777" w:rsidR="00D70F0A" w:rsidRDefault="00D70F0A" w:rsidP="006C53CA">
      <w:pPr>
        <w:pStyle w:val="NoSpacing"/>
      </w:pPr>
    </w:p>
    <w:p w14:paraId="287BDF02" w14:textId="77777777" w:rsidR="00D70F0A" w:rsidRDefault="00D70F0A" w:rsidP="006C53CA">
      <w:pPr>
        <w:pStyle w:val="NoSpacing"/>
      </w:pPr>
    </w:p>
    <w:p w14:paraId="7EE2E352" w14:textId="2BE5DF49" w:rsidR="00D70F0A" w:rsidRDefault="00D70F0A" w:rsidP="006C53CA">
      <w:pPr>
        <w:pStyle w:val="NoSpacing"/>
      </w:pPr>
      <w:r>
        <w:t>Meeting ended</w:t>
      </w:r>
      <w:r w:rsidR="0060515C">
        <w:t xml:space="preserve"> </w:t>
      </w:r>
      <w:r w:rsidR="003C2857">
        <w:t>20.40</w:t>
      </w:r>
    </w:p>
    <w:p w14:paraId="5696B09D" w14:textId="77777777" w:rsidR="00F27CED" w:rsidRDefault="00F27CED" w:rsidP="006C53CA">
      <w:pPr>
        <w:pStyle w:val="NoSpacing"/>
      </w:pPr>
    </w:p>
    <w:p w14:paraId="69589962" w14:textId="77777777" w:rsidR="00F27CED" w:rsidRDefault="00F27CED" w:rsidP="006C53CA">
      <w:pPr>
        <w:pStyle w:val="NoSpacing"/>
      </w:pPr>
    </w:p>
    <w:p w14:paraId="7687DD19" w14:textId="77777777" w:rsidR="00C94739" w:rsidRDefault="00C94739" w:rsidP="00C94739"/>
    <w:p w14:paraId="70578F40" w14:textId="77777777" w:rsidR="006A4AB3" w:rsidRDefault="006A4AB3" w:rsidP="00C94739"/>
    <w:p w14:paraId="54C21079" w14:textId="77777777" w:rsidR="006A4AB3" w:rsidRDefault="006A4AB3" w:rsidP="00C94739"/>
    <w:p w14:paraId="53022A14" w14:textId="77777777" w:rsidR="006A4AB3" w:rsidRDefault="006A4AB3" w:rsidP="00C94739"/>
    <w:p w14:paraId="68726D50" w14:textId="77777777" w:rsidR="006A4AB3" w:rsidRDefault="006A4AB3" w:rsidP="00C94739"/>
    <w:p w14:paraId="72DC5BFE" w14:textId="77777777" w:rsidR="006A4AB3" w:rsidRDefault="006A4AB3" w:rsidP="00C94739"/>
    <w:p w14:paraId="516CDD74" w14:textId="77777777" w:rsidR="006A4AB3" w:rsidRDefault="006A4AB3" w:rsidP="00C94739"/>
    <w:p w14:paraId="224A8617" w14:textId="77777777" w:rsidR="006A4AB3" w:rsidRDefault="006A4AB3" w:rsidP="00C94739"/>
    <w:p w14:paraId="44D9176F" w14:textId="77777777" w:rsidR="006A4AB3" w:rsidRDefault="006A4AB3" w:rsidP="00C94739"/>
    <w:p w14:paraId="5234DCB7" w14:textId="77777777" w:rsidR="006A4AB3" w:rsidRDefault="006A4AB3" w:rsidP="00C94739"/>
    <w:p w14:paraId="28D4A7EB" w14:textId="77777777" w:rsidR="006A4AB3" w:rsidRDefault="006A4AB3" w:rsidP="00C94739"/>
    <w:p w14:paraId="47FF57B9" w14:textId="396A438E" w:rsidR="006A4AB3" w:rsidRPr="00C94739" w:rsidRDefault="006A4AB3" w:rsidP="006A4AB3">
      <w:pPr>
        <w:spacing w:after="0"/>
      </w:pPr>
      <w:r>
        <w:t>Appendix A</w:t>
      </w:r>
    </w:p>
    <w:p w14:paraId="6B393CC8" w14:textId="77777777" w:rsidR="00AB188A" w:rsidRPr="00AB188A" w:rsidRDefault="00AB188A" w:rsidP="006A4AB3">
      <w:pPr>
        <w:spacing w:after="0"/>
        <w:rPr>
          <w:b/>
          <w:bCs/>
        </w:rPr>
      </w:pPr>
      <w:r w:rsidRPr="00AB188A">
        <w:rPr>
          <w:b/>
          <w:bCs/>
        </w:rPr>
        <w:t>1. Land Protection &amp; Site Restoration</w:t>
      </w:r>
    </w:p>
    <w:p w14:paraId="0DDDA7DD" w14:textId="77777777" w:rsidR="00AB188A" w:rsidRPr="00AB188A" w:rsidRDefault="00AB188A" w:rsidP="006A4AB3">
      <w:pPr>
        <w:numPr>
          <w:ilvl w:val="0"/>
          <w:numId w:val="15"/>
        </w:numPr>
        <w:spacing w:after="0"/>
      </w:pPr>
      <w:r w:rsidRPr="00AB188A">
        <w:t xml:space="preserve">The </w:t>
      </w:r>
      <w:r w:rsidRPr="00AB188A">
        <w:rPr>
          <w:b/>
          <w:bCs/>
        </w:rPr>
        <w:t>penalty areas, goal areas, and centre circles</w:t>
      </w:r>
      <w:r w:rsidRPr="00AB188A">
        <w:t xml:space="preserve"> of the football pitches </w:t>
      </w:r>
      <w:r w:rsidRPr="00AB188A">
        <w:rPr>
          <w:b/>
          <w:bCs/>
        </w:rPr>
        <w:t>must not</w:t>
      </w:r>
      <w:r w:rsidRPr="00AB188A">
        <w:t xml:space="preserve"> be accessed during the hire period.</w:t>
      </w:r>
    </w:p>
    <w:p w14:paraId="0B7D8FA5" w14:textId="77777777" w:rsidR="00AB188A" w:rsidRPr="00AB188A" w:rsidRDefault="00AB188A" w:rsidP="006A4AB3">
      <w:pPr>
        <w:numPr>
          <w:ilvl w:val="0"/>
          <w:numId w:val="15"/>
        </w:numPr>
        <w:spacing w:after="0"/>
      </w:pPr>
      <w:r w:rsidRPr="00AB188A">
        <w:t xml:space="preserve">The </w:t>
      </w:r>
      <w:r w:rsidRPr="00AB188A">
        <w:rPr>
          <w:b/>
          <w:bCs/>
        </w:rPr>
        <w:t>hirers are responsible for restoring the site</w:t>
      </w:r>
      <w:r w:rsidRPr="00AB188A">
        <w:t xml:space="preserve"> to its original condition, including removing </w:t>
      </w:r>
      <w:r w:rsidRPr="00AB188A">
        <w:rPr>
          <w:b/>
          <w:bCs/>
        </w:rPr>
        <w:t>all litter, temporary structures, and repairing any damage</w:t>
      </w:r>
      <w:r w:rsidRPr="00AB188A">
        <w:t xml:space="preserve"> to the grass.</w:t>
      </w:r>
    </w:p>
    <w:p w14:paraId="6AFC75EB" w14:textId="77777777" w:rsidR="00AB188A" w:rsidRPr="00AB188A" w:rsidRDefault="00AB188A" w:rsidP="006A4AB3">
      <w:pPr>
        <w:numPr>
          <w:ilvl w:val="0"/>
          <w:numId w:val="15"/>
        </w:numPr>
        <w:spacing w:after="0"/>
      </w:pPr>
      <w:r w:rsidRPr="00AB188A">
        <w:rPr>
          <w:b/>
          <w:bCs/>
        </w:rPr>
        <w:t>No digging, trenching, or alterations</w:t>
      </w:r>
      <w:r w:rsidRPr="00AB188A">
        <w:t xml:space="preserve"> to the playing field or surrounding land.</w:t>
      </w:r>
    </w:p>
    <w:p w14:paraId="7244B56C" w14:textId="77777777" w:rsidR="00AB188A" w:rsidRPr="00AB188A" w:rsidRDefault="00AB188A" w:rsidP="006A4AB3">
      <w:pPr>
        <w:numPr>
          <w:ilvl w:val="0"/>
          <w:numId w:val="15"/>
        </w:numPr>
        <w:spacing w:after="0"/>
      </w:pPr>
      <w:r w:rsidRPr="00AB188A">
        <w:rPr>
          <w:b/>
          <w:bCs/>
        </w:rPr>
        <w:t>No vehicles</w:t>
      </w:r>
      <w:r w:rsidRPr="00AB188A">
        <w:t xml:space="preserve"> are allowed on the football field except for loading/unloading in designated areas.</w:t>
      </w:r>
    </w:p>
    <w:p w14:paraId="50F0F695" w14:textId="77777777" w:rsidR="00AB188A" w:rsidRPr="00AB188A" w:rsidRDefault="00AB188A" w:rsidP="006A4AB3">
      <w:pPr>
        <w:numPr>
          <w:ilvl w:val="0"/>
          <w:numId w:val="15"/>
        </w:numPr>
        <w:spacing w:after="0"/>
      </w:pPr>
      <w:r w:rsidRPr="00AB188A">
        <w:rPr>
          <w:b/>
          <w:bCs/>
        </w:rPr>
        <w:t>No open fires</w:t>
      </w:r>
      <w:r w:rsidRPr="00AB188A">
        <w:t xml:space="preserve"> or ground-level cooking—only </w:t>
      </w:r>
      <w:r w:rsidRPr="00AB188A">
        <w:rPr>
          <w:b/>
          <w:bCs/>
        </w:rPr>
        <w:t>raised fire pits or gas stoves</w:t>
      </w:r>
      <w:r w:rsidRPr="00AB188A">
        <w:t xml:space="preserve"> are permitted in designated areas.</w:t>
      </w:r>
    </w:p>
    <w:p w14:paraId="47307FD4" w14:textId="77777777" w:rsidR="00AB188A" w:rsidRPr="00AB188A" w:rsidRDefault="00AB188A" w:rsidP="006A4AB3">
      <w:pPr>
        <w:numPr>
          <w:ilvl w:val="0"/>
          <w:numId w:val="15"/>
        </w:numPr>
        <w:spacing w:after="0"/>
      </w:pPr>
      <w:r w:rsidRPr="00AB188A">
        <w:rPr>
          <w:b/>
          <w:bCs/>
        </w:rPr>
        <w:t>Generators</w:t>
      </w:r>
      <w:r w:rsidRPr="00AB188A">
        <w:t xml:space="preserve"> must not be used between </w:t>
      </w:r>
      <w:r w:rsidRPr="00AB188A">
        <w:rPr>
          <w:b/>
          <w:bCs/>
        </w:rPr>
        <w:t>9:30 PM and 7:00 AM</w:t>
      </w:r>
      <w:r w:rsidRPr="00AB188A">
        <w:t xml:space="preserve"> to minimize noise disturbance.</w:t>
      </w:r>
    </w:p>
    <w:p w14:paraId="2AA4CFB8" w14:textId="77777777" w:rsidR="00AB188A" w:rsidRPr="00AB188A" w:rsidRDefault="00000000" w:rsidP="006A4AB3">
      <w:pPr>
        <w:spacing w:after="0"/>
      </w:pPr>
      <w:r>
        <w:pict w14:anchorId="2DB683D8">
          <v:rect id="_x0000_i1025" style="width:0;height:1.5pt" o:hralign="center" o:hrstd="t" o:hr="t" fillcolor="#a0a0a0" stroked="f"/>
        </w:pict>
      </w:r>
    </w:p>
    <w:p w14:paraId="0FC1884F" w14:textId="77777777" w:rsidR="00AB188A" w:rsidRPr="00AB188A" w:rsidRDefault="00AB188A" w:rsidP="006A4AB3">
      <w:pPr>
        <w:spacing w:after="0"/>
        <w:rPr>
          <w:b/>
          <w:bCs/>
        </w:rPr>
      </w:pPr>
      <w:r w:rsidRPr="00AB188A">
        <w:rPr>
          <w:b/>
          <w:bCs/>
        </w:rPr>
        <w:t>2. Toilets &amp; Facilities</w:t>
      </w:r>
    </w:p>
    <w:p w14:paraId="0E96F699" w14:textId="77777777" w:rsidR="00AB188A" w:rsidRPr="00AB188A" w:rsidRDefault="00AB188A" w:rsidP="006A4AB3">
      <w:pPr>
        <w:numPr>
          <w:ilvl w:val="0"/>
          <w:numId w:val="16"/>
        </w:numPr>
        <w:spacing w:after="0"/>
      </w:pPr>
      <w:r w:rsidRPr="00AB188A">
        <w:rPr>
          <w:b/>
          <w:bCs/>
        </w:rPr>
        <w:t>No additional portable toilets</w:t>
      </w:r>
      <w:r w:rsidRPr="00AB188A">
        <w:t xml:space="preserve"> will be provided, but the </w:t>
      </w:r>
      <w:r w:rsidRPr="00AB188A">
        <w:rPr>
          <w:b/>
          <w:bCs/>
        </w:rPr>
        <w:t>hirers will have full access to the toilets and showers</w:t>
      </w:r>
      <w:r w:rsidRPr="00AB188A">
        <w:t xml:space="preserve"> in the changing rooms.</w:t>
      </w:r>
    </w:p>
    <w:p w14:paraId="507F1263" w14:textId="77777777" w:rsidR="00AB188A" w:rsidRPr="00AB188A" w:rsidRDefault="00AB188A" w:rsidP="006A4AB3">
      <w:pPr>
        <w:numPr>
          <w:ilvl w:val="0"/>
          <w:numId w:val="16"/>
        </w:numPr>
        <w:spacing w:after="0"/>
      </w:pPr>
      <w:r w:rsidRPr="00AB188A">
        <w:rPr>
          <w:b/>
          <w:bCs/>
        </w:rPr>
        <w:t>No staff</w:t>
      </w:r>
      <w:r w:rsidRPr="00AB188A">
        <w:t xml:space="preserve"> will be available on-site over the weekend.</w:t>
      </w:r>
    </w:p>
    <w:p w14:paraId="35F152C2" w14:textId="77777777" w:rsidR="00AB188A" w:rsidRPr="00AB188A" w:rsidRDefault="00000000" w:rsidP="006A4AB3">
      <w:pPr>
        <w:spacing w:after="0"/>
      </w:pPr>
      <w:r>
        <w:pict w14:anchorId="4DECB156">
          <v:rect id="_x0000_i1026" style="width:0;height:1.5pt" o:hralign="center" o:hrstd="t" o:hr="t" fillcolor="#a0a0a0" stroked="f"/>
        </w:pict>
      </w:r>
    </w:p>
    <w:p w14:paraId="06009A72" w14:textId="77777777" w:rsidR="00AB188A" w:rsidRPr="00AB188A" w:rsidRDefault="00AB188A" w:rsidP="006A4AB3">
      <w:pPr>
        <w:spacing w:after="0"/>
        <w:rPr>
          <w:b/>
          <w:bCs/>
        </w:rPr>
      </w:pPr>
      <w:r w:rsidRPr="00AB188A">
        <w:rPr>
          <w:b/>
          <w:bCs/>
        </w:rPr>
        <w:t>3. Camping &amp; Overnight Stays</w:t>
      </w:r>
    </w:p>
    <w:p w14:paraId="6031C335" w14:textId="77777777" w:rsidR="00AB188A" w:rsidRPr="00AB188A" w:rsidRDefault="00AB188A" w:rsidP="006A4AB3">
      <w:pPr>
        <w:numPr>
          <w:ilvl w:val="0"/>
          <w:numId w:val="17"/>
        </w:numPr>
        <w:spacing w:after="0"/>
      </w:pPr>
      <w:r w:rsidRPr="00AB188A">
        <w:t xml:space="preserve">Camping is </w:t>
      </w:r>
      <w:r w:rsidRPr="00AB188A">
        <w:rPr>
          <w:b/>
          <w:bCs/>
        </w:rPr>
        <w:t>only allowed in designated areas</w:t>
      </w:r>
      <w:r w:rsidRPr="00AB188A">
        <w:t>, as agreed upon before the event.</w:t>
      </w:r>
    </w:p>
    <w:p w14:paraId="701AA024" w14:textId="77777777" w:rsidR="00AB188A" w:rsidRPr="00AB188A" w:rsidRDefault="00AB188A" w:rsidP="006A4AB3">
      <w:pPr>
        <w:numPr>
          <w:ilvl w:val="0"/>
          <w:numId w:val="17"/>
        </w:numPr>
        <w:spacing w:after="0"/>
      </w:pPr>
      <w:r w:rsidRPr="00AB188A">
        <w:t xml:space="preserve">All </w:t>
      </w:r>
      <w:r w:rsidRPr="00AB188A">
        <w:rPr>
          <w:b/>
          <w:bCs/>
        </w:rPr>
        <w:t>tents and structures must be securely anchored</w:t>
      </w:r>
      <w:r w:rsidRPr="00AB188A">
        <w:t xml:space="preserve"> to prevent wind/weather damage.</w:t>
      </w:r>
    </w:p>
    <w:p w14:paraId="487E87C1" w14:textId="77777777" w:rsidR="00AB188A" w:rsidRPr="00AB188A" w:rsidRDefault="00AB188A" w:rsidP="006A4AB3">
      <w:pPr>
        <w:numPr>
          <w:ilvl w:val="0"/>
          <w:numId w:val="17"/>
        </w:numPr>
        <w:spacing w:after="0"/>
      </w:pPr>
      <w:r w:rsidRPr="00AB188A">
        <w:t xml:space="preserve">A </w:t>
      </w:r>
      <w:r w:rsidRPr="00AB188A">
        <w:rPr>
          <w:b/>
          <w:bCs/>
        </w:rPr>
        <w:t>list of all campers must be provided</w:t>
      </w:r>
      <w:r w:rsidRPr="00AB188A">
        <w:t xml:space="preserve"> before the event for safety and emergency planning.</w:t>
      </w:r>
    </w:p>
    <w:p w14:paraId="392AC890" w14:textId="77777777" w:rsidR="00AB188A" w:rsidRPr="00AB188A" w:rsidRDefault="00AB188A" w:rsidP="006A4AB3">
      <w:pPr>
        <w:numPr>
          <w:ilvl w:val="0"/>
          <w:numId w:val="17"/>
        </w:numPr>
        <w:spacing w:after="0"/>
      </w:pPr>
      <w:r w:rsidRPr="00AB188A">
        <w:t xml:space="preserve">The event organizer must ensure a </w:t>
      </w:r>
      <w:r w:rsidRPr="00AB188A">
        <w:rPr>
          <w:b/>
          <w:bCs/>
        </w:rPr>
        <w:t>campfire safety plan</w:t>
      </w:r>
      <w:r w:rsidRPr="00AB188A">
        <w:t xml:space="preserve"> is in place if fires are permitted in designated areas.</w:t>
      </w:r>
    </w:p>
    <w:p w14:paraId="395D00CC" w14:textId="77777777" w:rsidR="00AB188A" w:rsidRPr="00AB188A" w:rsidRDefault="00000000" w:rsidP="006A4AB3">
      <w:pPr>
        <w:spacing w:after="0"/>
      </w:pPr>
      <w:r>
        <w:pict w14:anchorId="0C5C0F1B">
          <v:rect id="_x0000_i1027" style="width:0;height:1.5pt" o:hralign="center" o:hrstd="t" o:hr="t" fillcolor="#a0a0a0" stroked="f"/>
        </w:pict>
      </w:r>
    </w:p>
    <w:p w14:paraId="3FF46CB3" w14:textId="77777777" w:rsidR="00AB188A" w:rsidRPr="00AB188A" w:rsidRDefault="00AB188A" w:rsidP="006A4AB3">
      <w:pPr>
        <w:spacing w:after="0"/>
        <w:rPr>
          <w:b/>
          <w:bCs/>
        </w:rPr>
      </w:pPr>
      <w:r w:rsidRPr="00AB188A">
        <w:rPr>
          <w:b/>
          <w:bCs/>
        </w:rPr>
        <w:t>4. Event Management &amp; Safety</w:t>
      </w:r>
    </w:p>
    <w:p w14:paraId="1EFAD9A9" w14:textId="77777777" w:rsidR="00AB188A" w:rsidRPr="00AB188A" w:rsidRDefault="00AB188A" w:rsidP="006A4AB3">
      <w:pPr>
        <w:numPr>
          <w:ilvl w:val="0"/>
          <w:numId w:val="18"/>
        </w:numPr>
        <w:spacing w:after="0"/>
      </w:pPr>
      <w:r w:rsidRPr="00AB188A">
        <w:t xml:space="preserve">A </w:t>
      </w:r>
      <w:r w:rsidRPr="00AB188A">
        <w:rPr>
          <w:b/>
          <w:bCs/>
        </w:rPr>
        <w:t>full event management plan</w:t>
      </w:r>
      <w:r w:rsidRPr="00AB188A">
        <w:t xml:space="preserve"> must be submitted to the trustees by </w:t>
      </w:r>
      <w:r w:rsidRPr="00AB188A">
        <w:rPr>
          <w:b/>
          <w:bCs/>
        </w:rPr>
        <w:t>10th April 2025</w:t>
      </w:r>
      <w:r w:rsidRPr="00AB188A">
        <w:t>, including:</w:t>
      </w:r>
    </w:p>
    <w:p w14:paraId="187CD893" w14:textId="77777777" w:rsidR="00AB188A" w:rsidRPr="00AB188A" w:rsidRDefault="00AB188A" w:rsidP="006A4AB3">
      <w:pPr>
        <w:numPr>
          <w:ilvl w:val="1"/>
          <w:numId w:val="18"/>
        </w:numPr>
        <w:spacing w:after="0"/>
      </w:pPr>
      <w:r w:rsidRPr="00AB188A">
        <w:rPr>
          <w:b/>
          <w:bCs/>
        </w:rPr>
        <w:t>Risk assessment</w:t>
      </w:r>
    </w:p>
    <w:p w14:paraId="088D5161" w14:textId="77777777" w:rsidR="00AB188A" w:rsidRPr="00AB188A" w:rsidRDefault="00AB188A" w:rsidP="006A4AB3">
      <w:pPr>
        <w:numPr>
          <w:ilvl w:val="1"/>
          <w:numId w:val="18"/>
        </w:numPr>
        <w:spacing w:after="0"/>
      </w:pPr>
      <w:r w:rsidRPr="00AB188A">
        <w:rPr>
          <w:b/>
          <w:bCs/>
        </w:rPr>
        <w:t>Emergency evacuation procedure</w:t>
      </w:r>
    </w:p>
    <w:p w14:paraId="30779EC7" w14:textId="77777777" w:rsidR="00AB188A" w:rsidRPr="00AB188A" w:rsidRDefault="00AB188A" w:rsidP="006A4AB3">
      <w:pPr>
        <w:numPr>
          <w:ilvl w:val="0"/>
          <w:numId w:val="18"/>
        </w:numPr>
        <w:spacing w:after="0"/>
      </w:pPr>
      <w:r w:rsidRPr="00AB188A">
        <w:t xml:space="preserve">The event must have a </w:t>
      </w:r>
      <w:r w:rsidRPr="00AB188A">
        <w:rPr>
          <w:b/>
          <w:bCs/>
        </w:rPr>
        <w:t>designated first-aider on-site</w:t>
      </w:r>
      <w:r w:rsidRPr="00AB188A">
        <w:t xml:space="preserve"> throughout the weekend.</w:t>
      </w:r>
    </w:p>
    <w:p w14:paraId="7812F608" w14:textId="77777777" w:rsidR="00AB188A" w:rsidRPr="00AB188A" w:rsidRDefault="00AB188A" w:rsidP="006A4AB3">
      <w:pPr>
        <w:numPr>
          <w:ilvl w:val="0"/>
          <w:numId w:val="18"/>
        </w:numPr>
        <w:spacing w:after="0"/>
      </w:pPr>
      <w:r w:rsidRPr="00AB188A">
        <w:t xml:space="preserve">A </w:t>
      </w:r>
      <w:r w:rsidRPr="00AB188A">
        <w:rPr>
          <w:b/>
          <w:bCs/>
        </w:rPr>
        <w:t>named emergency contact</w:t>
      </w:r>
      <w:r w:rsidRPr="00AB188A">
        <w:t xml:space="preserve"> from the event organizers must </w:t>
      </w:r>
      <w:proofErr w:type="gramStart"/>
      <w:r w:rsidRPr="00AB188A">
        <w:t>be reachable at all times</w:t>
      </w:r>
      <w:proofErr w:type="gramEnd"/>
      <w:r w:rsidRPr="00AB188A">
        <w:t>.</w:t>
      </w:r>
    </w:p>
    <w:p w14:paraId="0A758486" w14:textId="77777777" w:rsidR="00AB188A" w:rsidRPr="00AB188A" w:rsidRDefault="00AB188A" w:rsidP="006A4AB3">
      <w:pPr>
        <w:numPr>
          <w:ilvl w:val="0"/>
          <w:numId w:val="18"/>
        </w:numPr>
        <w:spacing w:after="0"/>
      </w:pPr>
      <w:r w:rsidRPr="00AB188A">
        <w:rPr>
          <w:b/>
          <w:bCs/>
        </w:rPr>
        <w:t>Fire extinguishers and first aid kits</w:t>
      </w:r>
      <w:r w:rsidRPr="00AB188A">
        <w:t xml:space="preserve"> must be available in key locations.</w:t>
      </w:r>
    </w:p>
    <w:p w14:paraId="5969C6A5" w14:textId="77777777" w:rsidR="00AB188A" w:rsidRPr="00AB188A" w:rsidRDefault="00000000" w:rsidP="006A4AB3">
      <w:pPr>
        <w:spacing w:after="0"/>
      </w:pPr>
      <w:r>
        <w:pict w14:anchorId="42BC30A3">
          <v:rect id="_x0000_i1028" style="width:0;height:1.5pt" o:hralign="center" o:hrstd="t" o:hr="t" fillcolor="#a0a0a0" stroked="f"/>
        </w:pict>
      </w:r>
    </w:p>
    <w:p w14:paraId="49F68A19" w14:textId="77777777" w:rsidR="00AB188A" w:rsidRPr="00AB188A" w:rsidRDefault="00AB188A" w:rsidP="006A4AB3">
      <w:pPr>
        <w:spacing w:after="0"/>
        <w:rPr>
          <w:b/>
          <w:bCs/>
        </w:rPr>
      </w:pPr>
      <w:r w:rsidRPr="00AB188A">
        <w:rPr>
          <w:b/>
          <w:bCs/>
        </w:rPr>
        <w:t>5. Weapons, Pyrotechnics &amp; Combat Displays</w:t>
      </w:r>
    </w:p>
    <w:p w14:paraId="121CB8FA" w14:textId="77777777" w:rsidR="00AB188A" w:rsidRPr="00AB188A" w:rsidRDefault="00AB188A" w:rsidP="006A4AB3">
      <w:pPr>
        <w:numPr>
          <w:ilvl w:val="0"/>
          <w:numId w:val="19"/>
        </w:numPr>
        <w:spacing w:after="0"/>
      </w:pPr>
      <w:r w:rsidRPr="00AB188A">
        <w:rPr>
          <w:b/>
          <w:bCs/>
        </w:rPr>
        <w:lastRenderedPageBreak/>
        <w:t>No real or functional firearms</w:t>
      </w:r>
      <w:r w:rsidRPr="00AB188A">
        <w:t xml:space="preserve"> are allowed—only replica or historical weapons permitted for display.</w:t>
      </w:r>
    </w:p>
    <w:p w14:paraId="72F104C4" w14:textId="77777777" w:rsidR="00AB188A" w:rsidRPr="00AB188A" w:rsidRDefault="00AB188A" w:rsidP="006A4AB3">
      <w:pPr>
        <w:numPr>
          <w:ilvl w:val="0"/>
          <w:numId w:val="19"/>
        </w:numPr>
        <w:spacing w:after="0"/>
      </w:pPr>
      <w:r w:rsidRPr="00AB188A">
        <w:t xml:space="preserve">If </w:t>
      </w:r>
      <w:r w:rsidRPr="00AB188A">
        <w:rPr>
          <w:b/>
          <w:bCs/>
        </w:rPr>
        <w:t>gunpowder blanks or cannon demonstrations</w:t>
      </w:r>
      <w:r w:rsidRPr="00AB188A">
        <w:t xml:space="preserve"> are planned, the hirers </w:t>
      </w:r>
      <w:r w:rsidRPr="00AB188A">
        <w:rPr>
          <w:b/>
          <w:bCs/>
        </w:rPr>
        <w:t>must provide proof of public liability insurance</w:t>
      </w:r>
      <w:r w:rsidRPr="00AB188A">
        <w:t xml:space="preserve"> and submit a risk assessment.</w:t>
      </w:r>
    </w:p>
    <w:p w14:paraId="2350CB04" w14:textId="77777777" w:rsidR="00AB188A" w:rsidRPr="00AB188A" w:rsidRDefault="00AB188A" w:rsidP="006A4AB3">
      <w:pPr>
        <w:numPr>
          <w:ilvl w:val="0"/>
          <w:numId w:val="19"/>
        </w:numPr>
        <w:spacing w:after="0"/>
      </w:pPr>
      <w:r w:rsidRPr="00AB188A">
        <w:rPr>
          <w:b/>
          <w:bCs/>
        </w:rPr>
        <w:t>Combat demonstrations</w:t>
      </w:r>
      <w:r w:rsidRPr="00AB188A">
        <w:t xml:space="preserve"> must take place in </w:t>
      </w:r>
      <w:r w:rsidRPr="00AB188A">
        <w:rPr>
          <w:b/>
          <w:bCs/>
        </w:rPr>
        <w:t>pre-approved areas</w:t>
      </w:r>
      <w:r w:rsidRPr="00AB188A">
        <w:t>, away from spectators unless a secure safety barrier is in place.</w:t>
      </w:r>
    </w:p>
    <w:p w14:paraId="6D891D03" w14:textId="77777777" w:rsidR="00AB188A" w:rsidRPr="00AB188A" w:rsidRDefault="00000000" w:rsidP="006A4AB3">
      <w:pPr>
        <w:spacing w:after="0"/>
      </w:pPr>
      <w:r>
        <w:pict w14:anchorId="48A2AF09">
          <v:rect id="_x0000_i1029" style="width:0;height:1.5pt" o:hralign="center" o:hrstd="t" o:hr="t" fillcolor="#a0a0a0" stroked="f"/>
        </w:pict>
      </w:r>
    </w:p>
    <w:p w14:paraId="402ADDA6" w14:textId="77777777" w:rsidR="00AB188A" w:rsidRPr="00AB188A" w:rsidRDefault="00AB188A" w:rsidP="006A4AB3">
      <w:pPr>
        <w:spacing w:after="0"/>
        <w:rPr>
          <w:b/>
          <w:bCs/>
        </w:rPr>
      </w:pPr>
      <w:r w:rsidRPr="00AB188A">
        <w:rPr>
          <w:b/>
          <w:bCs/>
        </w:rPr>
        <w:t>6. Stalls &amp; Alcohol Policy</w:t>
      </w:r>
    </w:p>
    <w:p w14:paraId="4785EFF6" w14:textId="77777777" w:rsidR="00AB188A" w:rsidRPr="00AB188A" w:rsidRDefault="00AB188A" w:rsidP="006A4AB3">
      <w:pPr>
        <w:numPr>
          <w:ilvl w:val="0"/>
          <w:numId w:val="20"/>
        </w:numPr>
        <w:spacing w:after="0"/>
      </w:pPr>
      <w:r w:rsidRPr="00AB188A">
        <w:t xml:space="preserve">Any </w:t>
      </w:r>
      <w:r w:rsidRPr="00AB188A">
        <w:rPr>
          <w:b/>
          <w:bCs/>
        </w:rPr>
        <w:t>commercial stalls must be pre-approved</w:t>
      </w:r>
      <w:r w:rsidRPr="00AB188A">
        <w:t xml:space="preserve"> by the trustees.</w:t>
      </w:r>
    </w:p>
    <w:p w14:paraId="78539538" w14:textId="77777777" w:rsidR="00AB188A" w:rsidRPr="00AB188A" w:rsidRDefault="00AB188A" w:rsidP="006A4AB3">
      <w:pPr>
        <w:numPr>
          <w:ilvl w:val="0"/>
          <w:numId w:val="20"/>
        </w:numPr>
        <w:spacing w:after="0"/>
      </w:pPr>
      <w:r w:rsidRPr="00AB188A">
        <w:rPr>
          <w:b/>
          <w:bCs/>
        </w:rPr>
        <w:t>Alcohol sales will not be permitted.</w:t>
      </w:r>
    </w:p>
    <w:p w14:paraId="399071EA" w14:textId="77777777" w:rsidR="00AB188A" w:rsidRPr="00AB188A" w:rsidRDefault="00000000" w:rsidP="006A4AB3">
      <w:pPr>
        <w:spacing w:after="0"/>
      </w:pPr>
      <w:r>
        <w:pict w14:anchorId="2421D399">
          <v:rect id="_x0000_i1030" style="width:0;height:1.5pt" o:hralign="center" o:hrstd="t" o:hr="t" fillcolor="#a0a0a0" stroked="f"/>
        </w:pict>
      </w:r>
    </w:p>
    <w:p w14:paraId="756EFF7D" w14:textId="77777777" w:rsidR="00AB188A" w:rsidRPr="00AB188A" w:rsidRDefault="00AB188A" w:rsidP="006A4AB3">
      <w:pPr>
        <w:spacing w:after="0"/>
        <w:rPr>
          <w:b/>
          <w:bCs/>
        </w:rPr>
      </w:pPr>
      <w:r w:rsidRPr="00AB188A">
        <w:rPr>
          <w:b/>
          <w:bCs/>
        </w:rPr>
        <w:t>7. Noise Restrictions</w:t>
      </w:r>
    </w:p>
    <w:p w14:paraId="3E4C4450" w14:textId="77777777" w:rsidR="00AB188A" w:rsidRPr="00AB188A" w:rsidRDefault="00AB188A" w:rsidP="006A4AB3">
      <w:pPr>
        <w:numPr>
          <w:ilvl w:val="0"/>
          <w:numId w:val="21"/>
        </w:numPr>
        <w:spacing w:after="0"/>
      </w:pPr>
      <w:r w:rsidRPr="00AB188A">
        <w:rPr>
          <w:b/>
          <w:bCs/>
        </w:rPr>
        <w:t>No noise between 9:30 PM and 7:00 AM</w:t>
      </w:r>
      <w:r w:rsidRPr="00AB188A">
        <w:t xml:space="preserve"> due to the </w:t>
      </w:r>
      <w:proofErr w:type="gramStart"/>
      <w:r w:rsidRPr="00AB188A">
        <w:t>close proximity</w:t>
      </w:r>
      <w:proofErr w:type="gramEnd"/>
      <w:r w:rsidRPr="00AB188A">
        <w:t xml:space="preserve"> of residential properties.</w:t>
      </w:r>
    </w:p>
    <w:p w14:paraId="0EE58C1B" w14:textId="77777777" w:rsidR="00AB188A" w:rsidRPr="00AB188A" w:rsidRDefault="00AB188A" w:rsidP="006A4AB3">
      <w:pPr>
        <w:numPr>
          <w:ilvl w:val="0"/>
          <w:numId w:val="21"/>
        </w:numPr>
        <w:spacing w:after="0"/>
      </w:pPr>
      <w:r w:rsidRPr="00AB188A">
        <w:t xml:space="preserve">If noise restrictions are </w:t>
      </w:r>
      <w:r w:rsidRPr="00AB188A">
        <w:rPr>
          <w:b/>
          <w:bCs/>
        </w:rPr>
        <w:t>breached on the first night</w:t>
      </w:r>
      <w:r w:rsidRPr="00AB188A">
        <w:t xml:space="preserve">, </w:t>
      </w:r>
      <w:r w:rsidRPr="00AB188A">
        <w:rPr>
          <w:b/>
          <w:bCs/>
        </w:rPr>
        <w:t>WSSA Trustees reserve the right to cancel the event and revoke the booking</w:t>
      </w:r>
      <w:r w:rsidRPr="00AB188A">
        <w:t>.</w:t>
      </w:r>
    </w:p>
    <w:p w14:paraId="173C8F86" w14:textId="77777777" w:rsidR="00AB188A" w:rsidRPr="00AB188A" w:rsidRDefault="00000000" w:rsidP="006A4AB3">
      <w:pPr>
        <w:spacing w:after="0"/>
      </w:pPr>
      <w:r>
        <w:pict w14:anchorId="40BF5A91">
          <v:rect id="_x0000_i1031" style="width:0;height:1.5pt" o:hralign="center" o:hrstd="t" o:hr="t" fillcolor="#a0a0a0" stroked="f"/>
        </w:pict>
      </w:r>
    </w:p>
    <w:p w14:paraId="095AC580" w14:textId="77777777" w:rsidR="00AB188A" w:rsidRPr="00AB188A" w:rsidRDefault="00AB188A" w:rsidP="006A4AB3">
      <w:pPr>
        <w:spacing w:after="0"/>
        <w:rPr>
          <w:b/>
          <w:bCs/>
        </w:rPr>
      </w:pPr>
      <w:r w:rsidRPr="00AB188A">
        <w:rPr>
          <w:b/>
          <w:bCs/>
        </w:rPr>
        <w:t>8. Parking &amp; Traffic Management</w:t>
      </w:r>
    </w:p>
    <w:p w14:paraId="7A576D5A" w14:textId="77777777" w:rsidR="00AB188A" w:rsidRPr="00AB188A" w:rsidRDefault="00AB188A" w:rsidP="006A4AB3">
      <w:pPr>
        <w:numPr>
          <w:ilvl w:val="0"/>
          <w:numId w:val="22"/>
        </w:numPr>
        <w:spacing w:after="0"/>
      </w:pPr>
      <w:r w:rsidRPr="00AB188A">
        <w:t xml:space="preserve">A </w:t>
      </w:r>
      <w:r w:rsidRPr="00AB188A">
        <w:rPr>
          <w:b/>
          <w:bCs/>
        </w:rPr>
        <w:t>traffic management plan</w:t>
      </w:r>
      <w:r w:rsidRPr="00AB188A">
        <w:t xml:space="preserve"> must be in place if large numbers of vehicles are expected.</w:t>
      </w:r>
    </w:p>
    <w:p w14:paraId="070B1C32" w14:textId="77777777" w:rsidR="00AB188A" w:rsidRPr="00AB188A" w:rsidRDefault="00AB188A" w:rsidP="006A4AB3">
      <w:pPr>
        <w:numPr>
          <w:ilvl w:val="0"/>
          <w:numId w:val="22"/>
        </w:numPr>
        <w:spacing w:after="0"/>
      </w:pPr>
      <w:r w:rsidRPr="00AB188A">
        <w:rPr>
          <w:b/>
          <w:bCs/>
        </w:rPr>
        <w:t>No parking on the playing field</w:t>
      </w:r>
      <w:r w:rsidRPr="00AB188A">
        <w:t>—all vehicles must use designated car parks.</w:t>
      </w:r>
    </w:p>
    <w:p w14:paraId="50455F70" w14:textId="77777777" w:rsidR="00AB188A" w:rsidRPr="00AB188A" w:rsidRDefault="00AB188A" w:rsidP="006A4AB3">
      <w:pPr>
        <w:numPr>
          <w:ilvl w:val="0"/>
          <w:numId w:val="22"/>
        </w:numPr>
        <w:spacing w:after="0"/>
      </w:pPr>
      <w:r w:rsidRPr="00AB188A">
        <w:t xml:space="preserve">The hirers must arrange </w:t>
      </w:r>
      <w:r w:rsidRPr="00AB188A">
        <w:rPr>
          <w:b/>
          <w:bCs/>
        </w:rPr>
        <w:t>stewards or marshals</w:t>
      </w:r>
      <w:r w:rsidRPr="00AB188A">
        <w:t xml:space="preserve"> to manage vehicle movement if required.</w:t>
      </w:r>
    </w:p>
    <w:p w14:paraId="106B2B26" w14:textId="77777777" w:rsidR="00AB188A" w:rsidRPr="00AB188A" w:rsidRDefault="00000000" w:rsidP="006A4AB3">
      <w:pPr>
        <w:spacing w:after="0"/>
      </w:pPr>
      <w:r>
        <w:pict w14:anchorId="0802392E">
          <v:rect id="_x0000_i1032" style="width:0;height:1.5pt" o:hralign="center" o:hrstd="t" o:hr="t" fillcolor="#a0a0a0" stroked="f"/>
        </w:pict>
      </w:r>
    </w:p>
    <w:p w14:paraId="7A631403" w14:textId="77777777" w:rsidR="00AB188A" w:rsidRPr="00AB188A" w:rsidRDefault="00AB188A" w:rsidP="006A4AB3">
      <w:pPr>
        <w:spacing w:after="0"/>
        <w:rPr>
          <w:b/>
          <w:bCs/>
        </w:rPr>
      </w:pPr>
      <w:r w:rsidRPr="00AB188A">
        <w:rPr>
          <w:b/>
          <w:bCs/>
        </w:rPr>
        <w:t>9. Waste Management &amp; Environmental Responsibility</w:t>
      </w:r>
    </w:p>
    <w:p w14:paraId="4603B4AB" w14:textId="77777777" w:rsidR="00AB188A" w:rsidRPr="00AB188A" w:rsidRDefault="00AB188A" w:rsidP="006A4AB3">
      <w:pPr>
        <w:numPr>
          <w:ilvl w:val="0"/>
          <w:numId w:val="23"/>
        </w:numPr>
        <w:spacing w:after="0"/>
      </w:pPr>
      <w:r w:rsidRPr="00AB188A">
        <w:t xml:space="preserve">The </w:t>
      </w:r>
      <w:r w:rsidRPr="00AB188A">
        <w:rPr>
          <w:b/>
          <w:bCs/>
        </w:rPr>
        <w:t>hirers must provide adequate waste disposal facilities</w:t>
      </w:r>
      <w:r w:rsidRPr="00AB188A">
        <w:t xml:space="preserve"> and ensure all rubbish is collected after the event.</w:t>
      </w:r>
    </w:p>
    <w:p w14:paraId="1736EE72" w14:textId="77777777" w:rsidR="00AB188A" w:rsidRPr="00AB188A" w:rsidRDefault="00AB188A" w:rsidP="006A4AB3">
      <w:pPr>
        <w:numPr>
          <w:ilvl w:val="0"/>
          <w:numId w:val="23"/>
        </w:numPr>
        <w:spacing w:after="0"/>
      </w:pPr>
      <w:r w:rsidRPr="00AB188A">
        <w:t xml:space="preserve">All </w:t>
      </w:r>
      <w:r w:rsidRPr="00AB188A">
        <w:rPr>
          <w:b/>
          <w:bCs/>
        </w:rPr>
        <w:t>camping materials, food waste, and litter</w:t>
      </w:r>
      <w:r w:rsidRPr="00AB188A">
        <w:t xml:space="preserve"> must be removed at the end of the hire period.</w:t>
      </w:r>
    </w:p>
    <w:p w14:paraId="31665B97" w14:textId="77777777" w:rsidR="00AB188A" w:rsidRPr="00AB188A" w:rsidRDefault="00AB188A" w:rsidP="006A4AB3">
      <w:pPr>
        <w:numPr>
          <w:ilvl w:val="0"/>
          <w:numId w:val="23"/>
        </w:numPr>
        <w:spacing w:after="0"/>
      </w:pPr>
      <w:r w:rsidRPr="00AB188A">
        <w:t xml:space="preserve">Any </w:t>
      </w:r>
      <w:r w:rsidRPr="00AB188A">
        <w:rPr>
          <w:b/>
          <w:bCs/>
        </w:rPr>
        <w:t>environmentally sensitive areas</w:t>
      </w:r>
      <w:r w:rsidRPr="00AB188A">
        <w:t xml:space="preserve"> must be </w:t>
      </w:r>
      <w:r w:rsidRPr="00AB188A">
        <w:rPr>
          <w:b/>
          <w:bCs/>
        </w:rPr>
        <w:t>protected from event impact</w:t>
      </w:r>
      <w:r w:rsidRPr="00AB188A">
        <w:t>.</w:t>
      </w:r>
    </w:p>
    <w:p w14:paraId="3ED470F8" w14:textId="77777777" w:rsidR="00AB188A" w:rsidRPr="00AB188A" w:rsidRDefault="00000000" w:rsidP="006A4AB3">
      <w:pPr>
        <w:spacing w:after="0"/>
      </w:pPr>
      <w:r>
        <w:pict w14:anchorId="58585EA5">
          <v:rect id="_x0000_i1033" style="width:0;height:1.5pt" o:hralign="center" o:hrstd="t" o:hr="t" fillcolor="#a0a0a0" stroked="f"/>
        </w:pict>
      </w:r>
    </w:p>
    <w:p w14:paraId="76FEAE03" w14:textId="77777777" w:rsidR="00AB188A" w:rsidRPr="00AB188A" w:rsidRDefault="00AB188A" w:rsidP="006A4AB3">
      <w:pPr>
        <w:spacing w:after="0"/>
        <w:rPr>
          <w:b/>
          <w:bCs/>
        </w:rPr>
      </w:pPr>
      <w:r w:rsidRPr="00AB188A">
        <w:rPr>
          <w:b/>
          <w:bCs/>
        </w:rPr>
        <w:t>10. Insurance &amp; Licensing</w:t>
      </w:r>
    </w:p>
    <w:p w14:paraId="236693B7" w14:textId="77777777" w:rsidR="00AB188A" w:rsidRPr="00AB188A" w:rsidRDefault="00AB188A" w:rsidP="006A4AB3">
      <w:pPr>
        <w:numPr>
          <w:ilvl w:val="0"/>
          <w:numId w:val="24"/>
        </w:numPr>
        <w:spacing w:after="0"/>
      </w:pPr>
      <w:r w:rsidRPr="00AB188A">
        <w:t xml:space="preserve">The event organizer must </w:t>
      </w:r>
      <w:r w:rsidRPr="00AB188A">
        <w:rPr>
          <w:b/>
          <w:bCs/>
        </w:rPr>
        <w:t>provide proof of public liability insurance</w:t>
      </w:r>
      <w:r w:rsidRPr="00AB188A">
        <w:t xml:space="preserve"> covering a minimum of </w:t>
      </w:r>
      <w:r w:rsidRPr="00AB188A">
        <w:rPr>
          <w:b/>
          <w:bCs/>
        </w:rPr>
        <w:t>£5 million</w:t>
      </w:r>
      <w:r w:rsidRPr="00AB188A">
        <w:t>.</w:t>
      </w:r>
    </w:p>
    <w:p w14:paraId="313D993D" w14:textId="77777777" w:rsidR="00AB188A" w:rsidRPr="00AB188A" w:rsidRDefault="00AB188A" w:rsidP="006A4AB3">
      <w:pPr>
        <w:numPr>
          <w:ilvl w:val="0"/>
          <w:numId w:val="24"/>
        </w:numPr>
        <w:spacing w:after="0"/>
      </w:pPr>
      <w:r w:rsidRPr="00AB188A">
        <w:t xml:space="preserve">The </w:t>
      </w:r>
      <w:r w:rsidRPr="00AB188A">
        <w:rPr>
          <w:b/>
          <w:bCs/>
        </w:rPr>
        <w:t>hirers are responsible for ensuring that all re-enactors, traders, and participants have valid insurance</w:t>
      </w:r>
      <w:r w:rsidRPr="00AB188A">
        <w:t>.</w:t>
      </w:r>
    </w:p>
    <w:p w14:paraId="232C971F" w14:textId="77777777" w:rsidR="00AB188A" w:rsidRPr="00AB188A" w:rsidRDefault="00AB188A" w:rsidP="006A4AB3">
      <w:pPr>
        <w:numPr>
          <w:ilvl w:val="0"/>
          <w:numId w:val="24"/>
        </w:numPr>
        <w:spacing w:after="0"/>
      </w:pPr>
      <w:r w:rsidRPr="00AB188A">
        <w:t xml:space="preserve">The </w:t>
      </w:r>
      <w:r w:rsidRPr="00AB188A">
        <w:rPr>
          <w:b/>
          <w:bCs/>
        </w:rPr>
        <w:t>Militia of Anglia</w:t>
      </w:r>
      <w:r w:rsidRPr="00AB188A">
        <w:t xml:space="preserve"> is responsible for securing any necessary </w:t>
      </w:r>
      <w:r w:rsidRPr="00AB188A">
        <w:rPr>
          <w:b/>
          <w:bCs/>
        </w:rPr>
        <w:t>event licenses</w:t>
      </w:r>
      <w:r w:rsidRPr="00AB188A">
        <w:t>.</w:t>
      </w:r>
    </w:p>
    <w:p w14:paraId="00AE5190" w14:textId="77777777" w:rsidR="00AB188A" w:rsidRPr="00AB188A" w:rsidRDefault="00AB188A" w:rsidP="006A4AB3">
      <w:pPr>
        <w:numPr>
          <w:ilvl w:val="0"/>
          <w:numId w:val="24"/>
        </w:numPr>
        <w:spacing w:after="0"/>
      </w:pPr>
      <w:r w:rsidRPr="00AB188A">
        <w:t xml:space="preserve">If a license is </w:t>
      </w:r>
      <w:r w:rsidRPr="00AB188A">
        <w:rPr>
          <w:b/>
          <w:bCs/>
        </w:rPr>
        <w:t>not required</w:t>
      </w:r>
      <w:r w:rsidRPr="00AB188A">
        <w:t>, they must provide proof of this to the trustees.</w:t>
      </w:r>
    </w:p>
    <w:p w14:paraId="3A7BB7DC" w14:textId="77777777" w:rsidR="00AB188A" w:rsidRPr="00AB188A" w:rsidRDefault="00000000" w:rsidP="006A4AB3">
      <w:pPr>
        <w:spacing w:after="0"/>
      </w:pPr>
      <w:r>
        <w:pict w14:anchorId="5133BDFA">
          <v:rect id="_x0000_i1034" style="width:0;height:1.5pt" o:hralign="center" o:hrstd="t" o:hr="t" fillcolor="#a0a0a0" stroked="f"/>
        </w:pict>
      </w:r>
    </w:p>
    <w:p w14:paraId="374955C1" w14:textId="77777777" w:rsidR="00AB188A" w:rsidRPr="00AB188A" w:rsidRDefault="00AB188A" w:rsidP="006A4AB3">
      <w:pPr>
        <w:spacing w:after="0"/>
        <w:rPr>
          <w:b/>
          <w:bCs/>
        </w:rPr>
      </w:pPr>
      <w:r w:rsidRPr="00AB188A">
        <w:rPr>
          <w:b/>
          <w:bCs/>
        </w:rPr>
        <w:t>11. Deposit, Acceptance &amp; Payment</w:t>
      </w:r>
    </w:p>
    <w:p w14:paraId="136BA276" w14:textId="77777777" w:rsidR="00AB188A" w:rsidRPr="00AB188A" w:rsidRDefault="00AB188A" w:rsidP="006A4AB3">
      <w:pPr>
        <w:numPr>
          <w:ilvl w:val="0"/>
          <w:numId w:val="25"/>
        </w:numPr>
        <w:spacing w:after="0"/>
      </w:pPr>
      <w:r w:rsidRPr="00AB188A">
        <w:t xml:space="preserve">A </w:t>
      </w:r>
      <w:r w:rsidRPr="00AB188A">
        <w:rPr>
          <w:b/>
          <w:bCs/>
        </w:rPr>
        <w:t>£500 refundable deposit</w:t>
      </w:r>
      <w:r w:rsidRPr="00AB188A">
        <w:t xml:space="preserve"> is required to cover any potential damages.</w:t>
      </w:r>
    </w:p>
    <w:p w14:paraId="23443813" w14:textId="77777777" w:rsidR="00AB188A" w:rsidRPr="00AB188A" w:rsidRDefault="00AB188A" w:rsidP="006A4AB3">
      <w:pPr>
        <w:numPr>
          <w:ilvl w:val="0"/>
          <w:numId w:val="25"/>
        </w:numPr>
        <w:spacing w:after="0"/>
      </w:pPr>
      <w:r w:rsidRPr="00AB188A">
        <w:t xml:space="preserve">The </w:t>
      </w:r>
      <w:r w:rsidRPr="00AB188A">
        <w:rPr>
          <w:b/>
          <w:bCs/>
        </w:rPr>
        <w:t>group must accept these conditions within 14 days</w:t>
      </w:r>
      <w:r w:rsidRPr="00AB188A">
        <w:t xml:space="preserve"> of the offer.</w:t>
      </w:r>
    </w:p>
    <w:p w14:paraId="0B27F504" w14:textId="77777777" w:rsidR="00AB188A" w:rsidRPr="00AB188A" w:rsidRDefault="00AB188A" w:rsidP="006A4AB3">
      <w:pPr>
        <w:numPr>
          <w:ilvl w:val="0"/>
          <w:numId w:val="25"/>
        </w:numPr>
        <w:spacing w:after="0"/>
      </w:pPr>
      <w:r w:rsidRPr="00AB188A">
        <w:lastRenderedPageBreak/>
        <w:t xml:space="preserve">Payment must be </w:t>
      </w:r>
      <w:r w:rsidRPr="00AB188A">
        <w:rPr>
          <w:b/>
          <w:bCs/>
        </w:rPr>
        <w:t>made in advance</w:t>
      </w:r>
      <w:r w:rsidRPr="00AB188A">
        <w:t>.</w:t>
      </w:r>
    </w:p>
    <w:p w14:paraId="16EF5234" w14:textId="77777777" w:rsidR="00AB188A" w:rsidRPr="00AB188A" w:rsidRDefault="00000000" w:rsidP="006A4AB3">
      <w:pPr>
        <w:spacing w:after="0"/>
      </w:pPr>
      <w:r>
        <w:pict w14:anchorId="490BF816">
          <v:rect id="_x0000_i1035" style="width:0;height:1.5pt" o:hralign="center" o:hrstd="t" o:hr="t" fillcolor="#a0a0a0" stroked="f"/>
        </w:pict>
      </w:r>
    </w:p>
    <w:p w14:paraId="76314DC2" w14:textId="77777777" w:rsidR="00AB188A" w:rsidRPr="00AB188A" w:rsidRDefault="00AB188A" w:rsidP="006A4AB3">
      <w:pPr>
        <w:spacing w:after="0"/>
        <w:rPr>
          <w:b/>
          <w:bCs/>
        </w:rPr>
      </w:pPr>
      <w:r w:rsidRPr="00AB188A">
        <w:rPr>
          <w:b/>
          <w:bCs/>
        </w:rPr>
        <w:t>12. Hire Fee Breakdown</w:t>
      </w:r>
    </w:p>
    <w:p w14:paraId="5C810682" w14:textId="77777777" w:rsidR="00AB188A" w:rsidRPr="00AB188A" w:rsidRDefault="00AB188A" w:rsidP="006A4AB3">
      <w:pPr>
        <w:spacing w:after="0"/>
      </w:pPr>
      <w:r w:rsidRPr="00AB188A">
        <w:rPr>
          <w:b/>
          <w:bCs/>
        </w:rPr>
        <w:t>Further Resolved:</w:t>
      </w:r>
      <w:r w:rsidRPr="00AB188A">
        <w:t xml:space="preserve"> The hire fee is set at </w:t>
      </w:r>
      <w:r w:rsidRPr="00AB188A">
        <w:rPr>
          <w:b/>
          <w:bCs/>
        </w:rPr>
        <w:t>£600</w:t>
      </w:r>
      <w:r w:rsidRPr="00AB188A">
        <w:t>, broken down as follows:</w:t>
      </w:r>
    </w:p>
    <w:p w14:paraId="5CE38CF4" w14:textId="77777777" w:rsidR="00AB188A" w:rsidRPr="00AB188A" w:rsidRDefault="00AB188A" w:rsidP="006A4AB3">
      <w:pPr>
        <w:numPr>
          <w:ilvl w:val="0"/>
          <w:numId w:val="26"/>
        </w:numPr>
        <w:spacing w:after="0"/>
      </w:pPr>
      <w:r w:rsidRPr="00AB188A">
        <w:rPr>
          <w:b/>
          <w:bCs/>
        </w:rPr>
        <w:t>£200</w:t>
      </w:r>
      <w:r w:rsidRPr="00AB188A">
        <w:t xml:space="preserve"> for two full-day hires.</w:t>
      </w:r>
    </w:p>
    <w:p w14:paraId="20A363C7" w14:textId="77777777" w:rsidR="00AB188A" w:rsidRPr="00AB188A" w:rsidRDefault="00AB188A" w:rsidP="006A4AB3">
      <w:pPr>
        <w:numPr>
          <w:ilvl w:val="0"/>
          <w:numId w:val="26"/>
        </w:numPr>
        <w:spacing w:after="0"/>
      </w:pPr>
      <w:r w:rsidRPr="00AB188A">
        <w:rPr>
          <w:b/>
          <w:bCs/>
        </w:rPr>
        <w:t>£100</w:t>
      </w:r>
      <w:r w:rsidRPr="00AB188A">
        <w:t xml:space="preserve"> for two half-day hires.</w:t>
      </w:r>
    </w:p>
    <w:p w14:paraId="37379BCA" w14:textId="77777777" w:rsidR="00AB188A" w:rsidRPr="00AB188A" w:rsidRDefault="00AB188A" w:rsidP="006A4AB3">
      <w:pPr>
        <w:numPr>
          <w:ilvl w:val="0"/>
          <w:numId w:val="26"/>
        </w:numPr>
        <w:spacing w:after="0"/>
      </w:pPr>
      <w:r w:rsidRPr="00AB188A">
        <w:rPr>
          <w:b/>
          <w:bCs/>
        </w:rPr>
        <w:t>£100</w:t>
      </w:r>
      <w:r w:rsidRPr="00AB188A">
        <w:t xml:space="preserve"> for end-of-use cleaning of the changing rooms.</w:t>
      </w:r>
    </w:p>
    <w:p w14:paraId="6379914E" w14:textId="49C84ACE" w:rsidR="00C94739" w:rsidRPr="00C94739" w:rsidRDefault="00C94739" w:rsidP="006A4AB3">
      <w:pPr>
        <w:tabs>
          <w:tab w:val="left" w:pos="2235"/>
        </w:tabs>
        <w:spacing w:after="0"/>
      </w:pPr>
      <w:r>
        <w:tab/>
      </w:r>
    </w:p>
    <w:sectPr w:rsidR="00C94739" w:rsidRPr="00C94739" w:rsidSect="00C94739">
      <w:footerReference w:type="default" r:id="rId10"/>
      <w:pgSz w:w="11906" w:h="16838"/>
      <w:pgMar w:top="851" w:right="1440" w:bottom="993" w:left="1440"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839C" w14:textId="77777777" w:rsidR="00D5141B" w:rsidRDefault="00D5141B" w:rsidP="006C53CA">
      <w:pPr>
        <w:spacing w:after="0" w:line="240" w:lineRule="auto"/>
      </w:pPr>
      <w:r>
        <w:separator/>
      </w:r>
    </w:p>
  </w:endnote>
  <w:endnote w:type="continuationSeparator" w:id="0">
    <w:p w14:paraId="06F3BB9D" w14:textId="77777777" w:rsidR="00D5141B" w:rsidRDefault="00D5141B" w:rsidP="006C53CA">
      <w:pPr>
        <w:spacing w:after="0" w:line="240" w:lineRule="auto"/>
      </w:pPr>
      <w:r>
        <w:continuationSeparator/>
      </w:r>
    </w:p>
  </w:endnote>
  <w:endnote w:type="continuationNotice" w:id="1">
    <w:p w14:paraId="41610EA3" w14:textId="77777777" w:rsidR="00D5141B" w:rsidRDefault="00D51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440A" w14:textId="5E395036" w:rsidR="00727B6E" w:rsidRDefault="00727B6E">
    <w:pPr>
      <w:pStyle w:val="Footer"/>
      <w:jc w:val="right"/>
    </w:pPr>
    <w:r>
      <w:t xml:space="preserve">WSSA Trustee Meeting minutes </w:t>
    </w:r>
    <w:r w:rsidR="00C94739">
      <w:t>13.2.25</w:t>
    </w:r>
    <w:r>
      <w:tab/>
    </w:r>
    <w:r>
      <w:tab/>
    </w:r>
    <w:sdt>
      <w:sdtPr>
        <w:id w:val="1996843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044278C" w14:textId="77777777" w:rsidR="00727B6E" w:rsidRDefault="0072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2EF1" w14:textId="77777777" w:rsidR="00D5141B" w:rsidRDefault="00D5141B" w:rsidP="006C53CA">
      <w:pPr>
        <w:spacing w:after="0" w:line="240" w:lineRule="auto"/>
      </w:pPr>
      <w:r>
        <w:separator/>
      </w:r>
    </w:p>
  </w:footnote>
  <w:footnote w:type="continuationSeparator" w:id="0">
    <w:p w14:paraId="4F9C6378" w14:textId="77777777" w:rsidR="00D5141B" w:rsidRDefault="00D5141B" w:rsidP="006C53CA">
      <w:pPr>
        <w:spacing w:after="0" w:line="240" w:lineRule="auto"/>
      </w:pPr>
      <w:r>
        <w:continuationSeparator/>
      </w:r>
    </w:p>
  </w:footnote>
  <w:footnote w:type="continuationNotice" w:id="1">
    <w:p w14:paraId="5DCC849D" w14:textId="77777777" w:rsidR="00D5141B" w:rsidRDefault="00D51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57A"/>
    <w:multiLevelType w:val="hybridMultilevel"/>
    <w:tmpl w:val="9DB6C08E"/>
    <w:lvl w:ilvl="0" w:tplc="08090017">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03032777"/>
    <w:multiLevelType w:val="multilevel"/>
    <w:tmpl w:val="739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05273"/>
    <w:multiLevelType w:val="multilevel"/>
    <w:tmpl w:val="9298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7462C"/>
    <w:multiLevelType w:val="multilevel"/>
    <w:tmpl w:val="723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5123B"/>
    <w:multiLevelType w:val="multilevel"/>
    <w:tmpl w:val="3CE45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B2DCE"/>
    <w:multiLevelType w:val="multilevel"/>
    <w:tmpl w:val="C9F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B0489"/>
    <w:multiLevelType w:val="multilevel"/>
    <w:tmpl w:val="67C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64398"/>
    <w:multiLevelType w:val="hybridMultilevel"/>
    <w:tmpl w:val="BFCA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B71"/>
    <w:multiLevelType w:val="hybridMultilevel"/>
    <w:tmpl w:val="B222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5399"/>
    <w:multiLevelType w:val="hybridMultilevel"/>
    <w:tmpl w:val="289AF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46001"/>
    <w:multiLevelType w:val="hybridMultilevel"/>
    <w:tmpl w:val="AF062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930A8"/>
    <w:multiLevelType w:val="multilevel"/>
    <w:tmpl w:val="A052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76679"/>
    <w:multiLevelType w:val="multilevel"/>
    <w:tmpl w:val="FA8A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B33B6"/>
    <w:multiLevelType w:val="multilevel"/>
    <w:tmpl w:val="1BE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856B4"/>
    <w:multiLevelType w:val="hybridMultilevel"/>
    <w:tmpl w:val="FBB8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96163"/>
    <w:multiLevelType w:val="multilevel"/>
    <w:tmpl w:val="A64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E2F3B"/>
    <w:multiLevelType w:val="hybridMultilevel"/>
    <w:tmpl w:val="A00A4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B4256"/>
    <w:multiLevelType w:val="hybridMultilevel"/>
    <w:tmpl w:val="5210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F2F69"/>
    <w:multiLevelType w:val="multilevel"/>
    <w:tmpl w:val="F69EB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D65A4"/>
    <w:multiLevelType w:val="hybridMultilevel"/>
    <w:tmpl w:val="0BD8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0648D"/>
    <w:multiLevelType w:val="multilevel"/>
    <w:tmpl w:val="937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C39FE"/>
    <w:multiLevelType w:val="hybridMultilevel"/>
    <w:tmpl w:val="17C67EE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90FEA"/>
    <w:multiLevelType w:val="hybridMultilevel"/>
    <w:tmpl w:val="61267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5E0EF5"/>
    <w:multiLevelType w:val="multilevel"/>
    <w:tmpl w:val="E4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01335"/>
    <w:multiLevelType w:val="multilevel"/>
    <w:tmpl w:val="39B2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20278"/>
    <w:multiLevelType w:val="hybridMultilevel"/>
    <w:tmpl w:val="FDAC4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969868">
    <w:abstractNumId w:val="22"/>
  </w:num>
  <w:num w:numId="2" w16cid:durableId="697584019">
    <w:abstractNumId w:val="10"/>
  </w:num>
  <w:num w:numId="3" w16cid:durableId="1199009198">
    <w:abstractNumId w:val="21"/>
  </w:num>
  <w:num w:numId="4" w16cid:durableId="2034379722">
    <w:abstractNumId w:val="8"/>
  </w:num>
  <w:num w:numId="5" w16cid:durableId="1719236959">
    <w:abstractNumId w:val="9"/>
  </w:num>
  <w:num w:numId="6" w16cid:durableId="895430490">
    <w:abstractNumId w:val="19"/>
  </w:num>
  <w:num w:numId="7" w16cid:durableId="869338404">
    <w:abstractNumId w:val="0"/>
  </w:num>
  <w:num w:numId="8" w16cid:durableId="2073036286">
    <w:abstractNumId w:val="25"/>
  </w:num>
  <w:num w:numId="9" w16cid:durableId="366443666">
    <w:abstractNumId w:val="16"/>
  </w:num>
  <w:num w:numId="10" w16cid:durableId="1785995607">
    <w:abstractNumId w:val="14"/>
  </w:num>
  <w:num w:numId="11" w16cid:durableId="1579559686">
    <w:abstractNumId w:val="17"/>
  </w:num>
  <w:num w:numId="12" w16cid:durableId="1346521306">
    <w:abstractNumId w:val="7"/>
  </w:num>
  <w:num w:numId="13" w16cid:durableId="419527411">
    <w:abstractNumId w:val="4"/>
  </w:num>
  <w:num w:numId="14" w16cid:durableId="1964067715">
    <w:abstractNumId w:val="5"/>
  </w:num>
  <w:num w:numId="15" w16cid:durableId="1093286624">
    <w:abstractNumId w:val="1"/>
  </w:num>
  <w:num w:numId="16" w16cid:durableId="1177619138">
    <w:abstractNumId w:val="20"/>
  </w:num>
  <w:num w:numId="17" w16cid:durableId="35274257">
    <w:abstractNumId w:val="23"/>
  </w:num>
  <w:num w:numId="18" w16cid:durableId="986592983">
    <w:abstractNumId w:val="18"/>
  </w:num>
  <w:num w:numId="19" w16cid:durableId="1446536232">
    <w:abstractNumId w:val="2"/>
  </w:num>
  <w:num w:numId="20" w16cid:durableId="1545750383">
    <w:abstractNumId w:val="12"/>
  </w:num>
  <w:num w:numId="21" w16cid:durableId="1368261896">
    <w:abstractNumId w:val="11"/>
  </w:num>
  <w:num w:numId="22" w16cid:durableId="2104842176">
    <w:abstractNumId w:val="15"/>
  </w:num>
  <w:num w:numId="23" w16cid:durableId="237328870">
    <w:abstractNumId w:val="13"/>
  </w:num>
  <w:num w:numId="24" w16cid:durableId="1927687960">
    <w:abstractNumId w:val="3"/>
  </w:num>
  <w:num w:numId="25" w16cid:durableId="1273825370">
    <w:abstractNumId w:val="24"/>
  </w:num>
  <w:num w:numId="26" w16cid:durableId="1807314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CA"/>
    <w:rsid w:val="0000378B"/>
    <w:rsid w:val="00014ED7"/>
    <w:rsid w:val="0001562F"/>
    <w:rsid w:val="000277B0"/>
    <w:rsid w:val="000325A2"/>
    <w:rsid w:val="000420B6"/>
    <w:rsid w:val="00043515"/>
    <w:rsid w:val="000468AF"/>
    <w:rsid w:val="00050BF8"/>
    <w:rsid w:val="00051F68"/>
    <w:rsid w:val="000647ED"/>
    <w:rsid w:val="00082BB0"/>
    <w:rsid w:val="000849D8"/>
    <w:rsid w:val="00091F22"/>
    <w:rsid w:val="00097568"/>
    <w:rsid w:val="000B0895"/>
    <w:rsid w:val="000B2887"/>
    <w:rsid w:val="000C4FE4"/>
    <w:rsid w:val="000D55FE"/>
    <w:rsid w:val="000D5E31"/>
    <w:rsid w:val="000E2A04"/>
    <w:rsid w:val="000E4603"/>
    <w:rsid w:val="000E7AF2"/>
    <w:rsid w:val="000F4143"/>
    <w:rsid w:val="0011162D"/>
    <w:rsid w:val="0011172C"/>
    <w:rsid w:val="001237A6"/>
    <w:rsid w:val="00123868"/>
    <w:rsid w:val="00125896"/>
    <w:rsid w:val="001258F3"/>
    <w:rsid w:val="001337E7"/>
    <w:rsid w:val="0013593F"/>
    <w:rsid w:val="001425B4"/>
    <w:rsid w:val="00143823"/>
    <w:rsid w:val="001542FC"/>
    <w:rsid w:val="001666F1"/>
    <w:rsid w:val="00172DCE"/>
    <w:rsid w:val="00175E3B"/>
    <w:rsid w:val="00183121"/>
    <w:rsid w:val="001858E5"/>
    <w:rsid w:val="00186119"/>
    <w:rsid w:val="001922C7"/>
    <w:rsid w:val="001A1035"/>
    <w:rsid w:val="001A764C"/>
    <w:rsid w:val="001B069C"/>
    <w:rsid w:val="001C22E8"/>
    <w:rsid w:val="001C2ABF"/>
    <w:rsid w:val="001E0FF8"/>
    <w:rsid w:val="001E71E9"/>
    <w:rsid w:val="00202DE1"/>
    <w:rsid w:val="00203B2C"/>
    <w:rsid w:val="002108B6"/>
    <w:rsid w:val="002118CA"/>
    <w:rsid w:val="002131DA"/>
    <w:rsid w:val="00217C9C"/>
    <w:rsid w:val="002304EF"/>
    <w:rsid w:val="00230F0C"/>
    <w:rsid w:val="00247D6A"/>
    <w:rsid w:val="00253B53"/>
    <w:rsid w:val="002557FA"/>
    <w:rsid w:val="002621C4"/>
    <w:rsid w:val="002807A0"/>
    <w:rsid w:val="00280C4A"/>
    <w:rsid w:val="002972E3"/>
    <w:rsid w:val="002975F2"/>
    <w:rsid w:val="002A0FE2"/>
    <w:rsid w:val="002B230D"/>
    <w:rsid w:val="002B78B0"/>
    <w:rsid w:val="002C1AFC"/>
    <w:rsid w:val="002C5B7E"/>
    <w:rsid w:val="002D7EAD"/>
    <w:rsid w:val="002F19BB"/>
    <w:rsid w:val="0030077E"/>
    <w:rsid w:val="00305A84"/>
    <w:rsid w:val="003318D8"/>
    <w:rsid w:val="00333BF8"/>
    <w:rsid w:val="00354B6B"/>
    <w:rsid w:val="00364DD9"/>
    <w:rsid w:val="00373361"/>
    <w:rsid w:val="00375FF1"/>
    <w:rsid w:val="0038251A"/>
    <w:rsid w:val="00387699"/>
    <w:rsid w:val="00393FFD"/>
    <w:rsid w:val="00394310"/>
    <w:rsid w:val="003C2857"/>
    <w:rsid w:val="003C4CBD"/>
    <w:rsid w:val="003D6EA5"/>
    <w:rsid w:val="004028AF"/>
    <w:rsid w:val="004138A9"/>
    <w:rsid w:val="00422E4B"/>
    <w:rsid w:val="00423E55"/>
    <w:rsid w:val="00426283"/>
    <w:rsid w:val="004335A2"/>
    <w:rsid w:val="00437B37"/>
    <w:rsid w:val="004510E0"/>
    <w:rsid w:val="00456B71"/>
    <w:rsid w:val="0046465D"/>
    <w:rsid w:val="0046725F"/>
    <w:rsid w:val="00471206"/>
    <w:rsid w:val="00494740"/>
    <w:rsid w:val="004A41BD"/>
    <w:rsid w:val="004A6097"/>
    <w:rsid w:val="004B2405"/>
    <w:rsid w:val="004B69C0"/>
    <w:rsid w:val="004C69FE"/>
    <w:rsid w:val="004D0DD8"/>
    <w:rsid w:val="004D2E07"/>
    <w:rsid w:val="004F1901"/>
    <w:rsid w:val="004F6060"/>
    <w:rsid w:val="00502007"/>
    <w:rsid w:val="005020C6"/>
    <w:rsid w:val="00503F6B"/>
    <w:rsid w:val="00506D42"/>
    <w:rsid w:val="00523D8E"/>
    <w:rsid w:val="0055389B"/>
    <w:rsid w:val="00574E11"/>
    <w:rsid w:val="0059087B"/>
    <w:rsid w:val="005B1418"/>
    <w:rsid w:val="005B4542"/>
    <w:rsid w:val="005C362F"/>
    <w:rsid w:val="005C3848"/>
    <w:rsid w:val="005D1ED6"/>
    <w:rsid w:val="005D4C1B"/>
    <w:rsid w:val="005D73D7"/>
    <w:rsid w:val="005E38F8"/>
    <w:rsid w:val="005E5E8F"/>
    <w:rsid w:val="005E6B7C"/>
    <w:rsid w:val="005E7A0D"/>
    <w:rsid w:val="0060515C"/>
    <w:rsid w:val="00626891"/>
    <w:rsid w:val="006303CC"/>
    <w:rsid w:val="00640F98"/>
    <w:rsid w:val="0064202F"/>
    <w:rsid w:val="00642AFF"/>
    <w:rsid w:val="006543F2"/>
    <w:rsid w:val="00656FA5"/>
    <w:rsid w:val="00677D23"/>
    <w:rsid w:val="00695F96"/>
    <w:rsid w:val="006A008E"/>
    <w:rsid w:val="006A4AB3"/>
    <w:rsid w:val="006A7CCB"/>
    <w:rsid w:val="006B5D27"/>
    <w:rsid w:val="006C02A6"/>
    <w:rsid w:val="006C53CA"/>
    <w:rsid w:val="006C5997"/>
    <w:rsid w:val="006C7C0D"/>
    <w:rsid w:val="006E5482"/>
    <w:rsid w:val="006E6219"/>
    <w:rsid w:val="006F06F8"/>
    <w:rsid w:val="006F3391"/>
    <w:rsid w:val="0070526D"/>
    <w:rsid w:val="00720706"/>
    <w:rsid w:val="0072655E"/>
    <w:rsid w:val="00727157"/>
    <w:rsid w:val="00727B6E"/>
    <w:rsid w:val="0073070E"/>
    <w:rsid w:val="00737FF5"/>
    <w:rsid w:val="00740CB4"/>
    <w:rsid w:val="007410BF"/>
    <w:rsid w:val="0074516B"/>
    <w:rsid w:val="0075401B"/>
    <w:rsid w:val="00754E90"/>
    <w:rsid w:val="00774C55"/>
    <w:rsid w:val="00792B0A"/>
    <w:rsid w:val="00796756"/>
    <w:rsid w:val="007A406C"/>
    <w:rsid w:val="007A498E"/>
    <w:rsid w:val="007B2387"/>
    <w:rsid w:val="007C447C"/>
    <w:rsid w:val="007C5C20"/>
    <w:rsid w:val="007D271E"/>
    <w:rsid w:val="007D439D"/>
    <w:rsid w:val="007E70A8"/>
    <w:rsid w:val="007E73DB"/>
    <w:rsid w:val="007F37F7"/>
    <w:rsid w:val="00802092"/>
    <w:rsid w:val="00803043"/>
    <w:rsid w:val="00804CD1"/>
    <w:rsid w:val="00822B7A"/>
    <w:rsid w:val="00836457"/>
    <w:rsid w:val="0083680A"/>
    <w:rsid w:val="0084013C"/>
    <w:rsid w:val="00846869"/>
    <w:rsid w:val="008665D9"/>
    <w:rsid w:val="00866FF7"/>
    <w:rsid w:val="00867F30"/>
    <w:rsid w:val="00880DEF"/>
    <w:rsid w:val="008849FB"/>
    <w:rsid w:val="0089002C"/>
    <w:rsid w:val="008B272F"/>
    <w:rsid w:val="008B5363"/>
    <w:rsid w:val="008B6C5B"/>
    <w:rsid w:val="008C14D1"/>
    <w:rsid w:val="008E2DEF"/>
    <w:rsid w:val="008E574A"/>
    <w:rsid w:val="008F5DC0"/>
    <w:rsid w:val="00904BD7"/>
    <w:rsid w:val="00907175"/>
    <w:rsid w:val="00907E5F"/>
    <w:rsid w:val="00913F54"/>
    <w:rsid w:val="00914111"/>
    <w:rsid w:val="00921EA0"/>
    <w:rsid w:val="00934E80"/>
    <w:rsid w:val="00941CF2"/>
    <w:rsid w:val="00960657"/>
    <w:rsid w:val="009647C6"/>
    <w:rsid w:val="009704EC"/>
    <w:rsid w:val="009718B1"/>
    <w:rsid w:val="00973EF4"/>
    <w:rsid w:val="00985896"/>
    <w:rsid w:val="00985C3C"/>
    <w:rsid w:val="00990E83"/>
    <w:rsid w:val="0099686A"/>
    <w:rsid w:val="009C5064"/>
    <w:rsid w:val="009D1D6C"/>
    <w:rsid w:val="009F34A5"/>
    <w:rsid w:val="009F7187"/>
    <w:rsid w:val="00A020DD"/>
    <w:rsid w:val="00A03A5E"/>
    <w:rsid w:val="00A10D42"/>
    <w:rsid w:val="00A273C1"/>
    <w:rsid w:val="00A3196A"/>
    <w:rsid w:val="00A54FA3"/>
    <w:rsid w:val="00A61EC6"/>
    <w:rsid w:val="00A6552F"/>
    <w:rsid w:val="00A66976"/>
    <w:rsid w:val="00A719E3"/>
    <w:rsid w:val="00A81D85"/>
    <w:rsid w:val="00AA12DF"/>
    <w:rsid w:val="00AA54DB"/>
    <w:rsid w:val="00AB188A"/>
    <w:rsid w:val="00AC1206"/>
    <w:rsid w:val="00AC4076"/>
    <w:rsid w:val="00AC5275"/>
    <w:rsid w:val="00AD731C"/>
    <w:rsid w:val="00AD7C1F"/>
    <w:rsid w:val="00AE723A"/>
    <w:rsid w:val="00AF1F03"/>
    <w:rsid w:val="00AF310F"/>
    <w:rsid w:val="00AF6B6F"/>
    <w:rsid w:val="00B11667"/>
    <w:rsid w:val="00B13236"/>
    <w:rsid w:val="00B13957"/>
    <w:rsid w:val="00B1666B"/>
    <w:rsid w:val="00B20808"/>
    <w:rsid w:val="00B271E5"/>
    <w:rsid w:val="00B344AB"/>
    <w:rsid w:val="00B433F4"/>
    <w:rsid w:val="00B54930"/>
    <w:rsid w:val="00B60825"/>
    <w:rsid w:val="00B66B93"/>
    <w:rsid w:val="00B66D7C"/>
    <w:rsid w:val="00B702DC"/>
    <w:rsid w:val="00B859A1"/>
    <w:rsid w:val="00B9529F"/>
    <w:rsid w:val="00BA6BA7"/>
    <w:rsid w:val="00BA7F23"/>
    <w:rsid w:val="00BB67AC"/>
    <w:rsid w:val="00BD1D49"/>
    <w:rsid w:val="00BD43C9"/>
    <w:rsid w:val="00BE44C5"/>
    <w:rsid w:val="00BE6196"/>
    <w:rsid w:val="00BF7C31"/>
    <w:rsid w:val="00C00321"/>
    <w:rsid w:val="00C0037A"/>
    <w:rsid w:val="00C02C41"/>
    <w:rsid w:val="00C02EDE"/>
    <w:rsid w:val="00C12F78"/>
    <w:rsid w:val="00C1656D"/>
    <w:rsid w:val="00C408D0"/>
    <w:rsid w:val="00C44463"/>
    <w:rsid w:val="00C4631D"/>
    <w:rsid w:val="00C80559"/>
    <w:rsid w:val="00C832CF"/>
    <w:rsid w:val="00C83A6D"/>
    <w:rsid w:val="00C92126"/>
    <w:rsid w:val="00C94739"/>
    <w:rsid w:val="00C95AAE"/>
    <w:rsid w:val="00CA6B65"/>
    <w:rsid w:val="00CB6D8E"/>
    <w:rsid w:val="00CC4D55"/>
    <w:rsid w:val="00CC5452"/>
    <w:rsid w:val="00CD6D5C"/>
    <w:rsid w:val="00CF03D6"/>
    <w:rsid w:val="00CF4105"/>
    <w:rsid w:val="00D133CB"/>
    <w:rsid w:val="00D15E94"/>
    <w:rsid w:val="00D16999"/>
    <w:rsid w:val="00D201A6"/>
    <w:rsid w:val="00D220D9"/>
    <w:rsid w:val="00D40687"/>
    <w:rsid w:val="00D5141B"/>
    <w:rsid w:val="00D70F0A"/>
    <w:rsid w:val="00D730C0"/>
    <w:rsid w:val="00D76241"/>
    <w:rsid w:val="00D77192"/>
    <w:rsid w:val="00D803D9"/>
    <w:rsid w:val="00D84B5B"/>
    <w:rsid w:val="00D90412"/>
    <w:rsid w:val="00D93CB2"/>
    <w:rsid w:val="00DA29BD"/>
    <w:rsid w:val="00DC105E"/>
    <w:rsid w:val="00DC4ED4"/>
    <w:rsid w:val="00DD20FE"/>
    <w:rsid w:val="00DE1E5C"/>
    <w:rsid w:val="00DE5F86"/>
    <w:rsid w:val="00DE61C3"/>
    <w:rsid w:val="00DF77DE"/>
    <w:rsid w:val="00E02687"/>
    <w:rsid w:val="00E0638C"/>
    <w:rsid w:val="00E12452"/>
    <w:rsid w:val="00E15A27"/>
    <w:rsid w:val="00E30A6C"/>
    <w:rsid w:val="00E34D41"/>
    <w:rsid w:val="00E36C6F"/>
    <w:rsid w:val="00E36CCA"/>
    <w:rsid w:val="00E40A31"/>
    <w:rsid w:val="00E46484"/>
    <w:rsid w:val="00E60A1D"/>
    <w:rsid w:val="00E641BC"/>
    <w:rsid w:val="00E745EF"/>
    <w:rsid w:val="00E914B3"/>
    <w:rsid w:val="00E94F77"/>
    <w:rsid w:val="00EA1625"/>
    <w:rsid w:val="00EA1FC5"/>
    <w:rsid w:val="00EA64BE"/>
    <w:rsid w:val="00EB470F"/>
    <w:rsid w:val="00EC7193"/>
    <w:rsid w:val="00EC76A9"/>
    <w:rsid w:val="00EE093E"/>
    <w:rsid w:val="00EF4801"/>
    <w:rsid w:val="00F006F0"/>
    <w:rsid w:val="00F11162"/>
    <w:rsid w:val="00F22DA4"/>
    <w:rsid w:val="00F27CED"/>
    <w:rsid w:val="00F35E71"/>
    <w:rsid w:val="00F40A18"/>
    <w:rsid w:val="00F4596D"/>
    <w:rsid w:val="00F50AA4"/>
    <w:rsid w:val="00F57F97"/>
    <w:rsid w:val="00F628D2"/>
    <w:rsid w:val="00F74FC8"/>
    <w:rsid w:val="00F942E1"/>
    <w:rsid w:val="00F9661D"/>
    <w:rsid w:val="00F97058"/>
    <w:rsid w:val="00FA4297"/>
    <w:rsid w:val="00FA695D"/>
    <w:rsid w:val="00FB1B16"/>
    <w:rsid w:val="00FB42A2"/>
    <w:rsid w:val="00FB5BEA"/>
    <w:rsid w:val="00FB7797"/>
    <w:rsid w:val="00FC16BD"/>
    <w:rsid w:val="00FE0E99"/>
    <w:rsid w:val="00FE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A629"/>
  <w15:chartTrackingRefBased/>
  <w15:docId w15:val="{4494F316-1FC7-4C5C-85D1-2E5AC289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2F"/>
    <w:pPr>
      <w:spacing w:after="200" w:line="276" w:lineRule="auto"/>
    </w:pPr>
    <w:rPr>
      <w:rFonts w:ascii="Arial" w:eastAsia="Calibri" w:hAnsi="Arial" w:cs="Arial"/>
      <w:kern w:val="0"/>
      <w:sz w:val="24"/>
      <w:szCs w:val="24"/>
      <w14:ligatures w14:val="none"/>
    </w:rPr>
  </w:style>
  <w:style w:type="paragraph" w:styleId="Heading1">
    <w:name w:val="heading 1"/>
    <w:basedOn w:val="Normal"/>
    <w:next w:val="Normal"/>
    <w:link w:val="Heading1Char"/>
    <w:uiPriority w:val="9"/>
    <w:qFormat/>
    <w:rsid w:val="006C53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53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53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53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C53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C53C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C53CA"/>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C53CA"/>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C53CA"/>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3CA"/>
    <w:rPr>
      <w:rFonts w:eastAsiaTheme="majorEastAsia" w:cstheme="majorBidi"/>
      <w:color w:val="272727" w:themeColor="text1" w:themeTint="D8"/>
    </w:rPr>
  </w:style>
  <w:style w:type="paragraph" w:styleId="Title">
    <w:name w:val="Title"/>
    <w:basedOn w:val="Normal"/>
    <w:next w:val="Normal"/>
    <w:link w:val="TitleChar"/>
    <w:uiPriority w:val="10"/>
    <w:qFormat/>
    <w:rsid w:val="006C53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5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3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5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3C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C53CA"/>
    <w:rPr>
      <w:i/>
      <w:iCs/>
      <w:color w:val="404040" w:themeColor="text1" w:themeTint="BF"/>
    </w:rPr>
  </w:style>
  <w:style w:type="paragraph" w:styleId="ListParagraph">
    <w:name w:val="List Paragraph"/>
    <w:basedOn w:val="Normal"/>
    <w:uiPriority w:val="34"/>
    <w:qFormat/>
    <w:rsid w:val="006C53C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C53CA"/>
    <w:rPr>
      <w:i/>
      <w:iCs/>
      <w:color w:val="0F4761" w:themeColor="accent1" w:themeShade="BF"/>
    </w:rPr>
  </w:style>
  <w:style w:type="paragraph" w:styleId="IntenseQuote">
    <w:name w:val="Intense Quote"/>
    <w:basedOn w:val="Normal"/>
    <w:next w:val="Normal"/>
    <w:link w:val="IntenseQuoteChar"/>
    <w:uiPriority w:val="30"/>
    <w:qFormat/>
    <w:rsid w:val="006C53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C53CA"/>
    <w:rPr>
      <w:i/>
      <w:iCs/>
      <w:color w:val="0F4761" w:themeColor="accent1" w:themeShade="BF"/>
    </w:rPr>
  </w:style>
  <w:style w:type="character" w:styleId="IntenseReference">
    <w:name w:val="Intense Reference"/>
    <w:basedOn w:val="DefaultParagraphFont"/>
    <w:uiPriority w:val="32"/>
    <w:qFormat/>
    <w:rsid w:val="006C53CA"/>
    <w:rPr>
      <w:b/>
      <w:bCs/>
      <w:smallCaps/>
      <w:color w:val="0F4761" w:themeColor="accent1" w:themeShade="BF"/>
      <w:spacing w:val="5"/>
    </w:rPr>
  </w:style>
  <w:style w:type="paragraph" w:styleId="NoSpacing">
    <w:name w:val="No Spacing"/>
    <w:uiPriority w:val="1"/>
    <w:qFormat/>
    <w:rsid w:val="006C53CA"/>
    <w:pPr>
      <w:spacing w:after="0" w:line="240" w:lineRule="auto"/>
    </w:pPr>
    <w:rPr>
      <w:rFonts w:ascii="Arial" w:eastAsia="Calibri" w:hAnsi="Arial" w:cs="Arial"/>
      <w:kern w:val="0"/>
      <w:sz w:val="24"/>
      <w:szCs w:val="24"/>
      <w14:ligatures w14:val="none"/>
    </w:rPr>
  </w:style>
  <w:style w:type="table" w:styleId="TableGrid">
    <w:name w:val="Table Grid"/>
    <w:basedOn w:val="TableNormal"/>
    <w:uiPriority w:val="39"/>
    <w:rsid w:val="006C5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5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CA"/>
    <w:rPr>
      <w:rFonts w:ascii="Arial" w:eastAsia="Calibri" w:hAnsi="Arial" w:cs="Arial"/>
      <w:kern w:val="0"/>
      <w:sz w:val="24"/>
      <w:szCs w:val="24"/>
      <w14:ligatures w14:val="none"/>
    </w:rPr>
  </w:style>
  <w:style w:type="paragraph" w:styleId="Header">
    <w:name w:val="header"/>
    <w:basedOn w:val="Normal"/>
    <w:link w:val="HeaderChar"/>
    <w:uiPriority w:val="99"/>
    <w:unhideWhenUsed/>
    <w:rsid w:val="006C5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CA"/>
    <w:rPr>
      <w:rFonts w:ascii="Arial" w:eastAsia="Calibri" w:hAnsi="Arial" w:cs="Arial"/>
      <w:kern w:val="0"/>
      <w:sz w:val="24"/>
      <w:szCs w:val="24"/>
      <w14:ligatures w14:val="none"/>
    </w:rPr>
  </w:style>
  <w:style w:type="paragraph" w:customStyle="1" w:styleId="Standard">
    <w:name w:val="Standard"/>
    <w:rsid w:val="00375FF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70353">
      <w:bodyDiv w:val="1"/>
      <w:marLeft w:val="0"/>
      <w:marRight w:val="0"/>
      <w:marTop w:val="0"/>
      <w:marBottom w:val="0"/>
      <w:divBdr>
        <w:top w:val="none" w:sz="0" w:space="0" w:color="auto"/>
        <w:left w:val="none" w:sz="0" w:space="0" w:color="auto"/>
        <w:bottom w:val="none" w:sz="0" w:space="0" w:color="auto"/>
        <w:right w:val="none" w:sz="0" w:space="0" w:color="auto"/>
      </w:divBdr>
    </w:div>
    <w:div w:id="974212109">
      <w:bodyDiv w:val="1"/>
      <w:marLeft w:val="0"/>
      <w:marRight w:val="0"/>
      <w:marTop w:val="0"/>
      <w:marBottom w:val="0"/>
      <w:divBdr>
        <w:top w:val="none" w:sz="0" w:space="0" w:color="auto"/>
        <w:left w:val="none" w:sz="0" w:space="0" w:color="auto"/>
        <w:bottom w:val="none" w:sz="0" w:space="0" w:color="auto"/>
        <w:right w:val="none" w:sz="0" w:space="0" w:color="auto"/>
      </w:divBdr>
    </w:div>
    <w:div w:id="1249078103">
      <w:bodyDiv w:val="1"/>
      <w:marLeft w:val="0"/>
      <w:marRight w:val="0"/>
      <w:marTop w:val="0"/>
      <w:marBottom w:val="0"/>
      <w:divBdr>
        <w:top w:val="none" w:sz="0" w:space="0" w:color="auto"/>
        <w:left w:val="none" w:sz="0" w:space="0" w:color="auto"/>
        <w:bottom w:val="none" w:sz="0" w:space="0" w:color="auto"/>
        <w:right w:val="none" w:sz="0" w:space="0" w:color="auto"/>
      </w:divBdr>
    </w:div>
    <w:div w:id="1625847146">
      <w:bodyDiv w:val="1"/>
      <w:marLeft w:val="0"/>
      <w:marRight w:val="0"/>
      <w:marTop w:val="0"/>
      <w:marBottom w:val="0"/>
      <w:divBdr>
        <w:top w:val="none" w:sz="0" w:space="0" w:color="auto"/>
        <w:left w:val="none" w:sz="0" w:space="0" w:color="auto"/>
        <w:bottom w:val="none" w:sz="0" w:space="0" w:color="auto"/>
        <w:right w:val="none" w:sz="0" w:space="0" w:color="auto"/>
      </w:divBdr>
    </w:div>
    <w:div w:id="18530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8" ma:contentTypeDescription="Create a new document." ma:contentTypeScope="" ma:versionID="65408cb656b8e8bf5b14cf111b73473a">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630ff4b5a36eb4842b9946a7bc7a3f1"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Props1.xml><?xml version="1.0" encoding="utf-8"?>
<ds:datastoreItem xmlns:ds="http://schemas.openxmlformats.org/officeDocument/2006/customXml" ds:itemID="{83B854CE-EE08-47B1-80A7-C510E218CAC3}">
  <ds:schemaRefs>
    <ds:schemaRef ds:uri="http://schemas.microsoft.com/sharepoint/v3/contenttype/forms"/>
  </ds:schemaRefs>
</ds:datastoreItem>
</file>

<file path=customXml/itemProps2.xml><?xml version="1.0" encoding="utf-8"?>
<ds:datastoreItem xmlns:ds="http://schemas.openxmlformats.org/officeDocument/2006/customXml" ds:itemID="{3C014EBD-7F79-45D1-BE59-A6EB4EB6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C103B-8330-4D24-B953-9AAD8E148383}">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299</cp:revision>
  <cp:lastPrinted>2024-09-16T09:20:00Z</cp:lastPrinted>
  <dcterms:created xsi:type="dcterms:W3CDTF">2024-09-10T21:41:00Z</dcterms:created>
  <dcterms:modified xsi:type="dcterms:W3CDTF">2025-05-28T13:36:00Z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