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DEF0" w14:textId="43C66D8F" w:rsidR="00685BA2" w:rsidRPr="000E290D" w:rsidRDefault="00685BA2" w:rsidP="00685BA2">
      <w:pPr>
        <w:pStyle w:val="BodyText"/>
        <w:rPr>
          <w:sz w:val="24"/>
          <w:szCs w:val="24"/>
        </w:rPr>
      </w:pPr>
      <w:r w:rsidRPr="000E290D">
        <w:rPr>
          <w:sz w:val="24"/>
          <w:szCs w:val="24"/>
        </w:rPr>
        <w:t xml:space="preserve">Minutes of a Meeting of the </w:t>
      </w:r>
      <w:r>
        <w:rPr>
          <w:sz w:val="24"/>
          <w:szCs w:val="24"/>
          <w:lang w:val="en-US"/>
        </w:rPr>
        <w:t>Amenities and Services</w:t>
      </w:r>
      <w:r w:rsidRPr="000E290D">
        <w:rPr>
          <w:sz w:val="24"/>
          <w:szCs w:val="24"/>
        </w:rPr>
        <w:t xml:space="preserve"> Committee held on </w:t>
      </w:r>
      <w:r>
        <w:rPr>
          <w:sz w:val="24"/>
          <w:szCs w:val="24"/>
          <w:lang w:val="en-GB"/>
        </w:rPr>
        <w:t>Tuesday 10</w:t>
      </w:r>
      <w:r w:rsidRPr="004B00F5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December 2019 </w:t>
      </w:r>
      <w:r w:rsidRPr="000E290D">
        <w:rPr>
          <w:sz w:val="24"/>
          <w:szCs w:val="24"/>
        </w:rPr>
        <w:t xml:space="preserve">at </w:t>
      </w:r>
      <w:r>
        <w:rPr>
          <w:sz w:val="24"/>
          <w:szCs w:val="24"/>
          <w:lang w:val="en-GB"/>
        </w:rPr>
        <w:t xml:space="preserve">14.00 </w:t>
      </w:r>
      <w:r w:rsidRPr="000E290D">
        <w:rPr>
          <w:sz w:val="24"/>
          <w:szCs w:val="24"/>
        </w:rPr>
        <w:t xml:space="preserve">in the </w:t>
      </w:r>
      <w:r>
        <w:rPr>
          <w:sz w:val="24"/>
          <w:szCs w:val="24"/>
          <w:lang w:val="en-GB"/>
        </w:rPr>
        <w:t>Tower Clock Suite,</w:t>
      </w:r>
      <w:r w:rsidRPr="000E290D">
        <w:rPr>
          <w:sz w:val="24"/>
          <w:szCs w:val="24"/>
        </w:rPr>
        <w:t xml:space="preserve"> Edinburgh House, New Street</w:t>
      </w:r>
      <w:r>
        <w:rPr>
          <w:sz w:val="24"/>
          <w:szCs w:val="24"/>
          <w:lang w:val="en-GB"/>
        </w:rPr>
        <w:t>,</w:t>
      </w:r>
      <w:r w:rsidRPr="000E290D">
        <w:rPr>
          <w:sz w:val="24"/>
          <w:szCs w:val="24"/>
        </w:rPr>
        <w:t xml:space="preserve"> Wem.</w:t>
      </w:r>
    </w:p>
    <w:p w14:paraId="5BDCA601" w14:textId="77777777" w:rsidR="00685BA2" w:rsidRPr="000E290D" w:rsidRDefault="00685BA2" w:rsidP="00685BA2">
      <w:pPr>
        <w:rPr>
          <w:rFonts w:ascii="Arial" w:hAnsi="Arial" w:cs="Arial"/>
        </w:rPr>
      </w:pPr>
    </w:p>
    <w:p w14:paraId="18FFDB3E" w14:textId="77777777" w:rsidR="00685BA2" w:rsidRDefault="00685BA2" w:rsidP="00685BA2">
      <w:pPr>
        <w:rPr>
          <w:rFonts w:ascii="Arial" w:hAnsi="Arial" w:cs="Arial"/>
        </w:rPr>
      </w:pPr>
      <w:r w:rsidRPr="000E290D">
        <w:rPr>
          <w:rFonts w:ascii="Arial" w:hAnsi="Arial" w:cs="Arial"/>
          <w:u w:val="single"/>
        </w:rPr>
        <w:t>Present</w:t>
      </w:r>
      <w:r w:rsidRPr="000E290D">
        <w:rPr>
          <w:rFonts w:ascii="Arial" w:hAnsi="Arial" w:cs="Arial"/>
        </w:rPr>
        <w:t xml:space="preserve">:-Councillor </w:t>
      </w:r>
      <w:r>
        <w:rPr>
          <w:rFonts w:ascii="Arial" w:hAnsi="Arial" w:cs="Arial"/>
        </w:rPr>
        <w:t xml:space="preserve">P Johnson </w:t>
      </w:r>
      <w:r w:rsidRPr="000E290D">
        <w:rPr>
          <w:rFonts w:ascii="Arial" w:hAnsi="Arial" w:cs="Arial"/>
        </w:rPr>
        <w:t>(Chairman), Councillors</w:t>
      </w:r>
      <w:r>
        <w:rPr>
          <w:rFonts w:ascii="Arial" w:hAnsi="Arial" w:cs="Arial"/>
        </w:rPr>
        <w:t xml:space="preserve">, P Broomhall, </w:t>
      </w:r>
      <w:r w:rsidRPr="000162F6">
        <w:rPr>
          <w:rFonts w:ascii="Arial" w:hAnsi="Arial" w:cs="Arial"/>
        </w:rPr>
        <w:t>P Glover,</w:t>
      </w:r>
      <w:r>
        <w:rPr>
          <w:rFonts w:ascii="Arial" w:hAnsi="Arial" w:cs="Arial"/>
        </w:rPr>
        <w:t xml:space="preserve"> </w:t>
      </w:r>
    </w:p>
    <w:p w14:paraId="3AD96847" w14:textId="53F12596" w:rsidR="00685BA2" w:rsidRDefault="00685BA2" w:rsidP="00685BA2">
      <w:pPr>
        <w:rPr>
          <w:rFonts w:ascii="Arial" w:hAnsi="Arial" w:cs="Arial"/>
        </w:rPr>
      </w:pPr>
      <w:r>
        <w:rPr>
          <w:rFonts w:ascii="Arial" w:hAnsi="Arial" w:cs="Arial"/>
        </w:rPr>
        <w:t>M Meakin, G Nash, E Towers.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174"/>
      </w:tblGrid>
      <w:tr w:rsidR="00685BA2" w:rsidRPr="00EF1848" w14:paraId="66524B6C" w14:textId="77777777" w:rsidTr="00EC63FC">
        <w:tc>
          <w:tcPr>
            <w:tcW w:w="608" w:type="dxa"/>
          </w:tcPr>
          <w:p w14:paraId="58238B12" w14:textId="000C67C9" w:rsidR="00685BA2" w:rsidRDefault="00685BA2" w:rsidP="008A3505">
            <w:pPr>
              <w:rPr>
                <w:rFonts w:ascii="Arial" w:hAnsi="Arial" w:cs="Arial"/>
                <w:b/>
              </w:rPr>
            </w:pPr>
          </w:p>
        </w:tc>
        <w:tc>
          <w:tcPr>
            <w:tcW w:w="9174" w:type="dxa"/>
          </w:tcPr>
          <w:p w14:paraId="669B13C5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</w:p>
        </w:tc>
      </w:tr>
      <w:tr w:rsidR="00685BA2" w:rsidRPr="00EF1848" w14:paraId="40EBFF54" w14:textId="77777777" w:rsidTr="00EC63FC">
        <w:tc>
          <w:tcPr>
            <w:tcW w:w="608" w:type="dxa"/>
          </w:tcPr>
          <w:p w14:paraId="7E246CC9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74" w:type="dxa"/>
          </w:tcPr>
          <w:p w14:paraId="566E5334" w14:textId="0733D6E1" w:rsidR="00685BA2" w:rsidRDefault="00685BA2" w:rsidP="008A3505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Apologies</w:t>
            </w:r>
            <w:r w:rsidRPr="00EF1848">
              <w:rPr>
                <w:rFonts w:ascii="Arial" w:hAnsi="Arial" w:cs="Arial"/>
              </w:rPr>
              <w:t xml:space="preserve"> - To receive any apologies for absence.</w:t>
            </w:r>
          </w:p>
          <w:p w14:paraId="238126A7" w14:textId="77777777" w:rsidR="00685BA2" w:rsidRDefault="00685BA2" w:rsidP="00685BA2">
            <w:pPr>
              <w:rPr>
                <w:rFonts w:ascii="Arial" w:hAnsi="Arial" w:cs="Arial"/>
                <w:b/>
                <w:u w:val="single"/>
              </w:rPr>
            </w:pPr>
          </w:p>
          <w:p w14:paraId="537DC1CE" w14:textId="3F2903BC" w:rsidR="00685BA2" w:rsidRDefault="00685BA2" w:rsidP="00685BA2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accept the following apologies for absence.</w:t>
            </w:r>
          </w:p>
          <w:p w14:paraId="31E7A9F7" w14:textId="53C9C17C" w:rsidR="00685BA2" w:rsidRPr="00EF1848" w:rsidRDefault="00685BA2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Granger, G Soul</w:t>
            </w:r>
            <w:r w:rsidR="000162F6">
              <w:rPr>
                <w:rFonts w:ascii="Arial" w:hAnsi="Arial" w:cs="Arial"/>
              </w:rPr>
              <w:t>.</w:t>
            </w:r>
          </w:p>
          <w:p w14:paraId="617AD937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</w:p>
        </w:tc>
      </w:tr>
      <w:tr w:rsidR="00685BA2" w:rsidRPr="00EF1848" w14:paraId="25A8F049" w14:textId="77777777" w:rsidTr="00EC63FC">
        <w:tc>
          <w:tcPr>
            <w:tcW w:w="608" w:type="dxa"/>
          </w:tcPr>
          <w:p w14:paraId="38AF0605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74" w:type="dxa"/>
          </w:tcPr>
          <w:p w14:paraId="2D86B2C0" w14:textId="7E109BD8" w:rsidR="00685BA2" w:rsidRDefault="00685BA2" w:rsidP="008A3505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 xml:space="preserve">Declaration of pecuniary interests – </w:t>
            </w:r>
            <w:r w:rsidRPr="00EF1848">
              <w:rPr>
                <w:rFonts w:ascii="Arial" w:hAnsi="Arial" w:cs="Arial"/>
              </w:rPr>
              <w:t>to receive declarations of interest.</w:t>
            </w:r>
          </w:p>
          <w:p w14:paraId="5E379997" w14:textId="7BA00080" w:rsidR="000162F6" w:rsidRDefault="000162F6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Towers </w:t>
            </w:r>
            <w:r w:rsidR="00F01F90">
              <w:rPr>
                <w:rFonts w:ascii="Arial" w:hAnsi="Arial" w:cs="Arial"/>
              </w:rPr>
              <w:t xml:space="preserve">declared a pecuniary interest in </w:t>
            </w:r>
            <w:r>
              <w:rPr>
                <w:rFonts w:ascii="Arial" w:hAnsi="Arial" w:cs="Arial"/>
              </w:rPr>
              <w:t xml:space="preserve">item 7 </w:t>
            </w:r>
            <w:r w:rsidR="00C42A69">
              <w:rPr>
                <w:rFonts w:ascii="Arial" w:hAnsi="Arial" w:cs="Arial"/>
              </w:rPr>
              <w:t xml:space="preserve">and item 11d </w:t>
            </w:r>
            <w:r>
              <w:rPr>
                <w:rFonts w:ascii="Arial" w:hAnsi="Arial" w:cs="Arial"/>
              </w:rPr>
              <w:t xml:space="preserve">as </w:t>
            </w:r>
            <w:r w:rsidR="00F01F90">
              <w:rPr>
                <w:rFonts w:ascii="Arial" w:hAnsi="Arial" w:cs="Arial"/>
              </w:rPr>
              <w:t xml:space="preserve">his wife is </w:t>
            </w:r>
            <w:r>
              <w:rPr>
                <w:rFonts w:ascii="Arial" w:hAnsi="Arial" w:cs="Arial"/>
              </w:rPr>
              <w:t>an allotment tenant</w:t>
            </w:r>
            <w:r w:rsidR="00F01F90">
              <w:rPr>
                <w:rFonts w:ascii="Arial" w:hAnsi="Arial" w:cs="Arial"/>
              </w:rPr>
              <w:t>.</w:t>
            </w:r>
          </w:p>
          <w:p w14:paraId="23844DC9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</w:p>
        </w:tc>
      </w:tr>
      <w:tr w:rsidR="00685BA2" w:rsidRPr="00EF1848" w14:paraId="727F40A3" w14:textId="77777777" w:rsidTr="00EC63FC">
        <w:trPr>
          <w:trHeight w:val="932"/>
        </w:trPr>
        <w:tc>
          <w:tcPr>
            <w:tcW w:w="608" w:type="dxa"/>
          </w:tcPr>
          <w:p w14:paraId="5D16F94F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74" w:type="dxa"/>
          </w:tcPr>
          <w:p w14:paraId="09B08255" w14:textId="77777777" w:rsidR="00685BA2" w:rsidRDefault="00685BA2" w:rsidP="008A3505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Minutes</w:t>
            </w:r>
            <w:r w:rsidRPr="00EF1848">
              <w:rPr>
                <w:rFonts w:ascii="Arial" w:hAnsi="Arial" w:cs="Arial"/>
              </w:rPr>
              <w:t xml:space="preserve"> To approve as a correct record the minutes of a Meeting of this Committee held on </w:t>
            </w:r>
            <w:r>
              <w:rPr>
                <w:rFonts w:ascii="Arial" w:hAnsi="Arial" w:cs="Arial"/>
              </w:rPr>
              <w:t>10</w:t>
            </w:r>
            <w:r w:rsidRPr="00A21A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2019</w:t>
            </w:r>
            <w:r w:rsidRPr="00EF1848">
              <w:rPr>
                <w:rFonts w:ascii="Arial" w:hAnsi="Arial" w:cs="Arial"/>
              </w:rPr>
              <w:t>.</w:t>
            </w:r>
          </w:p>
          <w:p w14:paraId="2299A177" w14:textId="77777777" w:rsidR="001741DF" w:rsidRDefault="001741DF" w:rsidP="008A3505">
            <w:pPr>
              <w:rPr>
                <w:rFonts w:ascii="Arial" w:hAnsi="Arial" w:cs="Arial"/>
              </w:rPr>
            </w:pPr>
          </w:p>
          <w:p w14:paraId="7AD42865" w14:textId="46BBF329" w:rsidR="001741DF" w:rsidRDefault="001741DF" w:rsidP="001741DF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approve the minutes of 10</w:t>
            </w:r>
            <w:r w:rsidRPr="008E62C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September 2019 and they were duly signed as a true record</w:t>
            </w:r>
            <w:r w:rsidR="00F679E3">
              <w:rPr>
                <w:rFonts w:ascii="Arial" w:hAnsi="Arial" w:cs="Arial"/>
                <w:b/>
              </w:rPr>
              <w:t>.</w:t>
            </w:r>
          </w:p>
          <w:p w14:paraId="55672EE7" w14:textId="5384A422" w:rsidR="001741DF" w:rsidRPr="00EF1848" w:rsidRDefault="001741DF" w:rsidP="008A3505">
            <w:pPr>
              <w:rPr>
                <w:rFonts w:ascii="Arial" w:hAnsi="Arial" w:cs="Arial"/>
              </w:rPr>
            </w:pPr>
          </w:p>
        </w:tc>
      </w:tr>
      <w:tr w:rsidR="00685BA2" w:rsidRPr="00EF1848" w14:paraId="71B28CD9" w14:textId="77777777" w:rsidTr="00EC63FC">
        <w:tc>
          <w:tcPr>
            <w:tcW w:w="608" w:type="dxa"/>
          </w:tcPr>
          <w:p w14:paraId="16DF9C90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74" w:type="dxa"/>
          </w:tcPr>
          <w:p w14:paraId="18AA0870" w14:textId="41F07A99" w:rsidR="001741DF" w:rsidRDefault="00685BA2" w:rsidP="001741DF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Progress Report on items raised at previous meeting</w:t>
            </w:r>
            <w:r w:rsidR="000162F6">
              <w:rPr>
                <w:rFonts w:ascii="Arial" w:hAnsi="Arial" w:cs="Arial"/>
                <w:b/>
              </w:rPr>
              <w:t xml:space="preserve"> </w:t>
            </w:r>
            <w:r w:rsidRPr="00EF1848">
              <w:rPr>
                <w:rFonts w:ascii="Arial" w:hAnsi="Arial" w:cs="Arial"/>
                <w:b/>
              </w:rPr>
              <w:t xml:space="preserve">– </w:t>
            </w:r>
            <w:r w:rsidRPr="00EF1848">
              <w:rPr>
                <w:rFonts w:ascii="Arial" w:hAnsi="Arial" w:cs="Arial"/>
              </w:rPr>
              <w:t>for consideration</w:t>
            </w:r>
            <w:r w:rsidR="001741DF">
              <w:rPr>
                <w:rFonts w:ascii="Arial" w:hAnsi="Arial" w:cs="Arial"/>
              </w:rPr>
              <w:t>.</w:t>
            </w:r>
          </w:p>
          <w:p w14:paraId="6669BB77" w14:textId="1BEB4E2C" w:rsidR="001741DF" w:rsidRDefault="00F01F90" w:rsidP="0017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reported that an update had been received from </w:t>
            </w:r>
            <w:r w:rsidR="00F679E3">
              <w:rPr>
                <w:rFonts w:ascii="Arial" w:hAnsi="Arial" w:cs="Arial"/>
              </w:rPr>
              <w:t xml:space="preserve">Persimmon Homes </w:t>
            </w:r>
            <w:r>
              <w:rPr>
                <w:rFonts w:ascii="Arial" w:hAnsi="Arial" w:cs="Arial"/>
              </w:rPr>
              <w:t xml:space="preserve">but that this will be discussed at the December Town Council meeting. </w:t>
            </w:r>
          </w:p>
          <w:p w14:paraId="19B80878" w14:textId="77777777" w:rsidR="00E710A8" w:rsidRDefault="00E710A8" w:rsidP="001741DF">
            <w:pPr>
              <w:rPr>
                <w:rFonts w:ascii="Arial" w:hAnsi="Arial" w:cs="Arial"/>
              </w:rPr>
            </w:pPr>
          </w:p>
          <w:p w14:paraId="013964FD" w14:textId="32A3E9E7" w:rsidR="001741DF" w:rsidRDefault="001741DF" w:rsidP="001741DF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note</w:t>
            </w:r>
            <w:r w:rsidR="00E710A8">
              <w:rPr>
                <w:rFonts w:ascii="Arial" w:hAnsi="Arial" w:cs="Arial"/>
                <w:b/>
              </w:rPr>
              <w:t xml:space="preserve"> the report</w:t>
            </w:r>
          </w:p>
          <w:p w14:paraId="7C736339" w14:textId="4B33AE14" w:rsidR="00685BA2" w:rsidRPr="00EF1848" w:rsidRDefault="00685BA2" w:rsidP="0017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85BA2" w:rsidRPr="00EF1848" w14:paraId="7AB8B8D3" w14:textId="77777777" w:rsidTr="00EC63FC">
        <w:tc>
          <w:tcPr>
            <w:tcW w:w="608" w:type="dxa"/>
          </w:tcPr>
          <w:p w14:paraId="69D24682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74" w:type="dxa"/>
          </w:tcPr>
          <w:p w14:paraId="42E7D5CC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Toilets</w:t>
            </w:r>
          </w:p>
          <w:p w14:paraId="5301D484" w14:textId="5C4E4CB0" w:rsidR="00685BA2" w:rsidRDefault="00685BA2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EF1848">
              <w:rPr>
                <w:rFonts w:ascii="Arial" w:hAnsi="Arial" w:cs="Arial"/>
              </w:rPr>
              <w:t>To receive an update on charging income</w:t>
            </w:r>
            <w:r>
              <w:rPr>
                <w:rFonts w:ascii="Arial" w:hAnsi="Arial" w:cs="Arial"/>
              </w:rPr>
              <w:t>.</w:t>
            </w:r>
          </w:p>
          <w:p w14:paraId="20C0B817" w14:textId="77777777" w:rsidR="001741DF" w:rsidRDefault="001741DF" w:rsidP="001741DF">
            <w:pPr>
              <w:rPr>
                <w:rFonts w:ascii="Arial" w:hAnsi="Arial" w:cs="Arial"/>
                <w:b/>
                <w:u w:val="single"/>
              </w:rPr>
            </w:pPr>
          </w:p>
          <w:p w14:paraId="5F1B1940" w14:textId="5AE67383" w:rsidR="001741DF" w:rsidRDefault="001741DF" w:rsidP="001741DF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note</w:t>
            </w:r>
            <w:r w:rsidR="00E710A8">
              <w:rPr>
                <w:rFonts w:ascii="Arial" w:hAnsi="Arial" w:cs="Arial"/>
                <w:b/>
              </w:rPr>
              <w:t xml:space="preserve"> the report.</w:t>
            </w:r>
          </w:p>
          <w:p w14:paraId="42E0DCF8" w14:textId="7096AA95" w:rsidR="001741DF" w:rsidRDefault="001741DF" w:rsidP="008A3505">
            <w:pPr>
              <w:rPr>
                <w:rFonts w:ascii="Arial" w:hAnsi="Arial" w:cs="Arial"/>
              </w:rPr>
            </w:pPr>
          </w:p>
          <w:p w14:paraId="0842AAE4" w14:textId="1C631EF4" w:rsidR="00685BA2" w:rsidRDefault="00685BA2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Recreation Ground Toilet Block – to discuss making provision in the 2020-21 budget to enable reopening of the toilet bock (deferred from June meeting).</w:t>
            </w:r>
          </w:p>
          <w:p w14:paraId="21A72CE4" w14:textId="6A06CA46" w:rsidR="001741DF" w:rsidRDefault="00E710A8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discussion took place on</w:t>
            </w:r>
            <w:r w:rsidR="000808F2">
              <w:rPr>
                <w:rFonts w:ascii="Arial" w:hAnsi="Arial" w:cs="Arial"/>
              </w:rPr>
              <w:t xml:space="preserve"> whether the Town Council should take on the building from </w:t>
            </w:r>
            <w:r w:rsidR="00090462">
              <w:rPr>
                <w:rFonts w:ascii="Arial" w:hAnsi="Arial" w:cs="Arial"/>
              </w:rPr>
              <w:t>Shropshire</w:t>
            </w:r>
            <w:r w:rsidR="000808F2">
              <w:rPr>
                <w:rFonts w:ascii="Arial" w:hAnsi="Arial" w:cs="Arial"/>
              </w:rPr>
              <w:t xml:space="preserve"> Council and pursue a private sale of the leasehold</w:t>
            </w:r>
            <w:r>
              <w:rPr>
                <w:rFonts w:ascii="Arial" w:hAnsi="Arial" w:cs="Arial"/>
              </w:rPr>
              <w:t xml:space="preserve"> </w:t>
            </w:r>
            <w:r w:rsidR="00090462">
              <w:rPr>
                <w:rFonts w:ascii="Arial" w:hAnsi="Arial" w:cs="Arial"/>
              </w:rPr>
              <w:t xml:space="preserve">so it could be </w:t>
            </w:r>
            <w:r w:rsidR="009304E4">
              <w:rPr>
                <w:rFonts w:ascii="Arial" w:hAnsi="Arial" w:cs="Arial"/>
              </w:rPr>
              <w:t>turned into a community asset</w:t>
            </w:r>
            <w:r w:rsidR="006C7F5D">
              <w:rPr>
                <w:rFonts w:ascii="Arial" w:hAnsi="Arial" w:cs="Arial"/>
              </w:rPr>
              <w:t>,</w:t>
            </w:r>
            <w:r w:rsidR="009304E4">
              <w:rPr>
                <w:rFonts w:ascii="Arial" w:hAnsi="Arial" w:cs="Arial"/>
              </w:rPr>
              <w:t xml:space="preserve"> it</w:t>
            </w:r>
            <w:r>
              <w:rPr>
                <w:rFonts w:ascii="Arial" w:hAnsi="Arial" w:cs="Arial"/>
              </w:rPr>
              <w:t xml:space="preserve"> was </w:t>
            </w:r>
          </w:p>
          <w:p w14:paraId="44ADDEC1" w14:textId="77777777" w:rsidR="00E710A8" w:rsidRDefault="00E710A8" w:rsidP="008A3505">
            <w:pPr>
              <w:rPr>
                <w:rFonts w:ascii="Arial" w:hAnsi="Arial" w:cs="Arial"/>
              </w:rPr>
            </w:pPr>
          </w:p>
          <w:p w14:paraId="2E8E6C87" w14:textId="77777777" w:rsidR="00C42645" w:rsidRDefault="001741DF" w:rsidP="008A3505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recommend</w:t>
            </w:r>
            <w:r w:rsidR="00E710A8">
              <w:rPr>
                <w:rFonts w:ascii="Arial" w:hAnsi="Arial" w:cs="Arial"/>
                <w:b/>
              </w:rPr>
              <w:t xml:space="preserve"> </w:t>
            </w:r>
            <w:r w:rsidR="00C42645">
              <w:rPr>
                <w:rFonts w:ascii="Arial" w:hAnsi="Arial" w:cs="Arial"/>
                <w:b/>
              </w:rPr>
              <w:t xml:space="preserve">that </w:t>
            </w:r>
          </w:p>
          <w:p w14:paraId="1EBC1263" w14:textId="753951C0" w:rsidR="001741DF" w:rsidRPr="00C42645" w:rsidRDefault="00C42645" w:rsidP="00C4264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matter is raised </w:t>
            </w:r>
            <w:r w:rsidR="000808F2">
              <w:rPr>
                <w:rFonts w:ascii="Arial" w:hAnsi="Arial" w:cs="Arial"/>
                <w:b/>
              </w:rPr>
              <w:t xml:space="preserve">with </w:t>
            </w:r>
            <w:r>
              <w:rPr>
                <w:rFonts w:ascii="Arial" w:hAnsi="Arial" w:cs="Arial"/>
                <w:b/>
              </w:rPr>
              <w:t xml:space="preserve">Trustees of Wem </w:t>
            </w:r>
            <w:r w:rsidR="000808F2">
              <w:rPr>
                <w:rFonts w:ascii="Arial" w:hAnsi="Arial" w:cs="Arial"/>
                <w:b/>
              </w:rPr>
              <w:t xml:space="preserve">Sports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="000808F2">
              <w:rPr>
                <w:rFonts w:ascii="Arial" w:hAnsi="Arial" w:cs="Arial"/>
                <w:b/>
              </w:rPr>
              <w:t>Social Association to seek their opinion</w:t>
            </w:r>
          </w:p>
          <w:p w14:paraId="28D78524" w14:textId="502DD3C3" w:rsidR="001E70FF" w:rsidRPr="001E70FF" w:rsidRDefault="000808F2" w:rsidP="001E70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1E70FF">
              <w:rPr>
                <w:rFonts w:ascii="Arial" w:hAnsi="Arial" w:cs="Arial"/>
                <w:b/>
              </w:rPr>
              <w:t xml:space="preserve">Advice </w:t>
            </w:r>
            <w:r>
              <w:rPr>
                <w:rFonts w:ascii="Arial" w:hAnsi="Arial" w:cs="Arial"/>
                <w:b/>
              </w:rPr>
              <w:t xml:space="preserve">is sought on the </w:t>
            </w:r>
            <w:r w:rsidR="00D86326">
              <w:rPr>
                <w:rFonts w:ascii="Arial" w:hAnsi="Arial" w:cs="Arial"/>
                <w:b/>
              </w:rPr>
              <w:t xml:space="preserve">cost and </w:t>
            </w:r>
            <w:r>
              <w:rPr>
                <w:rFonts w:ascii="Arial" w:hAnsi="Arial" w:cs="Arial"/>
                <w:b/>
              </w:rPr>
              <w:t xml:space="preserve">practicalities around selling the leasehold of the building </w:t>
            </w:r>
            <w:r w:rsidR="001E70FF" w:rsidRPr="001E70FF">
              <w:rPr>
                <w:rFonts w:ascii="Arial" w:hAnsi="Arial" w:cs="Arial"/>
                <w:b/>
              </w:rPr>
              <w:t xml:space="preserve">should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6228A6">
              <w:rPr>
                <w:rFonts w:ascii="Arial" w:hAnsi="Arial" w:cs="Arial"/>
                <w:b/>
              </w:rPr>
              <w:t xml:space="preserve">Town </w:t>
            </w:r>
            <w:r>
              <w:rPr>
                <w:rFonts w:ascii="Arial" w:hAnsi="Arial" w:cs="Arial"/>
                <w:b/>
              </w:rPr>
              <w:t>Council agree to take on o</w:t>
            </w:r>
            <w:r w:rsidR="00DE7ED0">
              <w:rPr>
                <w:rFonts w:ascii="Arial" w:hAnsi="Arial" w:cs="Arial"/>
                <w:b/>
              </w:rPr>
              <w:t xml:space="preserve">wnership of the asset </w:t>
            </w:r>
            <w:r w:rsidR="00B1366B">
              <w:rPr>
                <w:rFonts w:ascii="Arial" w:hAnsi="Arial" w:cs="Arial"/>
                <w:b/>
              </w:rPr>
              <w:t>and WSSA Trustees</w:t>
            </w:r>
            <w:r w:rsidR="00281F60">
              <w:rPr>
                <w:rFonts w:ascii="Arial" w:hAnsi="Arial" w:cs="Arial"/>
                <w:b/>
              </w:rPr>
              <w:t xml:space="preserve"> are in favour of the proposal.</w:t>
            </w:r>
          </w:p>
          <w:p w14:paraId="7AA06DE0" w14:textId="00128DA7" w:rsidR="009304E4" w:rsidRPr="009304E4" w:rsidRDefault="008879EE" w:rsidP="001E70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5B5C34">
              <w:rPr>
                <w:rFonts w:ascii="Arial" w:hAnsi="Arial" w:cs="Arial"/>
                <w:b/>
              </w:rPr>
              <w:t xml:space="preserve">transfer of ownership of the building </w:t>
            </w:r>
            <w:r w:rsidR="00011408">
              <w:rPr>
                <w:rFonts w:ascii="Arial" w:hAnsi="Arial" w:cs="Arial"/>
                <w:b/>
              </w:rPr>
              <w:t>will be</w:t>
            </w:r>
            <w:r w:rsidR="005B5C34">
              <w:rPr>
                <w:rFonts w:ascii="Arial" w:hAnsi="Arial" w:cs="Arial"/>
                <w:b/>
              </w:rPr>
              <w:t xml:space="preserve"> discussed at the Town Council’s </w:t>
            </w:r>
            <w:r w:rsidR="00DE7ED0">
              <w:rPr>
                <w:rFonts w:ascii="Arial" w:hAnsi="Arial" w:cs="Arial"/>
                <w:b/>
              </w:rPr>
              <w:t>J</w:t>
            </w:r>
            <w:r w:rsidR="001E70FF" w:rsidRPr="001E70FF">
              <w:rPr>
                <w:rFonts w:ascii="Arial" w:hAnsi="Arial" w:cs="Arial"/>
                <w:b/>
              </w:rPr>
              <w:t>an</w:t>
            </w:r>
            <w:r w:rsidR="00DE7ED0">
              <w:rPr>
                <w:rFonts w:ascii="Arial" w:hAnsi="Arial" w:cs="Arial"/>
                <w:b/>
              </w:rPr>
              <w:t>uary bu</w:t>
            </w:r>
            <w:r>
              <w:rPr>
                <w:rFonts w:ascii="Arial" w:hAnsi="Arial" w:cs="Arial"/>
                <w:b/>
              </w:rPr>
              <w:t>dget</w:t>
            </w:r>
            <w:r w:rsidR="001E70FF" w:rsidRPr="001E70FF">
              <w:rPr>
                <w:rFonts w:ascii="Arial" w:hAnsi="Arial" w:cs="Arial"/>
                <w:b/>
              </w:rPr>
              <w:t xml:space="preserve"> meeting</w:t>
            </w:r>
            <w:r w:rsidR="0001140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1408">
              <w:rPr>
                <w:rFonts w:ascii="Arial" w:hAnsi="Arial" w:cs="Arial"/>
                <w:b/>
              </w:rPr>
              <w:t xml:space="preserve">If </w:t>
            </w:r>
            <w:r w:rsidR="009304E4">
              <w:rPr>
                <w:rFonts w:ascii="Arial" w:hAnsi="Arial" w:cs="Arial"/>
                <w:b/>
              </w:rPr>
              <w:t>deemed appropriate p</w:t>
            </w:r>
            <w:r w:rsidR="001E70FF" w:rsidRPr="001E70FF">
              <w:rPr>
                <w:rFonts w:ascii="Arial" w:hAnsi="Arial" w:cs="Arial"/>
                <w:b/>
              </w:rPr>
              <w:t xml:space="preserve">rovision </w:t>
            </w:r>
            <w:r w:rsidR="00951B50">
              <w:rPr>
                <w:rFonts w:ascii="Arial" w:hAnsi="Arial" w:cs="Arial"/>
                <w:b/>
              </w:rPr>
              <w:t xml:space="preserve">will be </w:t>
            </w:r>
            <w:r w:rsidR="001E70FF" w:rsidRPr="001E70FF">
              <w:rPr>
                <w:rFonts w:ascii="Arial" w:hAnsi="Arial" w:cs="Arial"/>
                <w:b/>
              </w:rPr>
              <w:t xml:space="preserve">made in service transformation budget </w:t>
            </w:r>
            <w:r w:rsidR="009304E4">
              <w:rPr>
                <w:rFonts w:ascii="Arial" w:hAnsi="Arial" w:cs="Arial"/>
                <w:b/>
              </w:rPr>
              <w:t>to facilitate this.</w:t>
            </w:r>
          </w:p>
          <w:p w14:paraId="00A2A5A1" w14:textId="77777777" w:rsidR="00685BA2" w:rsidRPr="00EF1848" w:rsidRDefault="00685BA2" w:rsidP="009304E4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685BA2" w:rsidRPr="00EF1848" w14:paraId="09DCCA0B" w14:textId="77777777" w:rsidTr="00EC63FC">
        <w:tc>
          <w:tcPr>
            <w:tcW w:w="608" w:type="dxa"/>
          </w:tcPr>
          <w:p w14:paraId="1B975E5B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74" w:type="dxa"/>
          </w:tcPr>
          <w:p w14:paraId="190B9710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</w:t>
            </w:r>
            <w:r w:rsidRPr="00EF1848">
              <w:rPr>
                <w:rFonts w:ascii="Arial" w:hAnsi="Arial" w:cs="Arial"/>
                <w:b/>
              </w:rPr>
              <w:t>ay Areas/Open Spaces</w:t>
            </w:r>
          </w:p>
          <w:p w14:paraId="6CAEF7A8" w14:textId="09803EB2" w:rsidR="00685BA2" w:rsidRDefault="00685BA2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Tree Planting – to discuss locations for tree planting in the town.</w:t>
            </w:r>
          </w:p>
          <w:p w14:paraId="59085E25" w14:textId="0DA823B9" w:rsidR="001E70FF" w:rsidRDefault="00D86326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reported that Wem Rotary in partnership with Wem Civic Society had taken on the project to identify location</w:t>
            </w:r>
            <w:r w:rsidR="004C36F6">
              <w:rPr>
                <w:rFonts w:ascii="Arial" w:hAnsi="Arial" w:cs="Arial"/>
              </w:rPr>
              <w:t xml:space="preserve">s for the planting of 75 trees in </w:t>
            </w:r>
            <w:r w:rsidR="00114B98">
              <w:rPr>
                <w:rFonts w:ascii="Arial" w:hAnsi="Arial" w:cs="Arial"/>
              </w:rPr>
              <w:t xml:space="preserve">Wem and the </w:t>
            </w:r>
            <w:r w:rsidR="00114B98">
              <w:rPr>
                <w:rFonts w:ascii="Arial" w:hAnsi="Arial" w:cs="Arial"/>
              </w:rPr>
              <w:lastRenderedPageBreak/>
              <w:t>surrounding area</w:t>
            </w:r>
            <w:r w:rsidR="001F42B8">
              <w:rPr>
                <w:rFonts w:ascii="Arial" w:hAnsi="Arial" w:cs="Arial"/>
              </w:rPr>
              <w:t>. In the meantime the Clerk and Groundsman had identified th</w:t>
            </w:r>
            <w:r w:rsidR="005D6168">
              <w:rPr>
                <w:rFonts w:ascii="Arial" w:hAnsi="Arial" w:cs="Arial"/>
              </w:rPr>
              <w:t xml:space="preserve">at </w:t>
            </w:r>
            <w:r w:rsidR="001E70FF">
              <w:rPr>
                <w:rFonts w:ascii="Arial" w:hAnsi="Arial" w:cs="Arial"/>
              </w:rPr>
              <w:t>Trentham</w:t>
            </w:r>
            <w:r w:rsidR="005D6168">
              <w:rPr>
                <w:rFonts w:ascii="Arial" w:hAnsi="Arial" w:cs="Arial"/>
              </w:rPr>
              <w:t xml:space="preserve"> Public Open Space </w:t>
            </w:r>
            <w:r w:rsidR="001E70FF">
              <w:rPr>
                <w:rFonts w:ascii="Arial" w:hAnsi="Arial" w:cs="Arial"/>
              </w:rPr>
              <w:t xml:space="preserve">and </w:t>
            </w:r>
            <w:r w:rsidR="005D6168">
              <w:rPr>
                <w:rFonts w:ascii="Arial" w:hAnsi="Arial" w:cs="Arial"/>
              </w:rPr>
              <w:t>The Wheatfields Public Open Sp</w:t>
            </w:r>
            <w:r w:rsidR="00CE201C">
              <w:rPr>
                <w:rFonts w:ascii="Arial" w:hAnsi="Arial" w:cs="Arial"/>
              </w:rPr>
              <w:t>a</w:t>
            </w:r>
            <w:r w:rsidR="005D6168">
              <w:rPr>
                <w:rFonts w:ascii="Arial" w:hAnsi="Arial" w:cs="Arial"/>
              </w:rPr>
              <w:t xml:space="preserve">ce could also </w:t>
            </w:r>
            <w:r w:rsidR="00CE201C">
              <w:rPr>
                <w:rFonts w:ascii="Arial" w:hAnsi="Arial" w:cs="Arial"/>
              </w:rPr>
              <w:t>have more areas of tree planting.</w:t>
            </w:r>
          </w:p>
          <w:p w14:paraId="6B16D6D3" w14:textId="663C3AC3" w:rsidR="001741DF" w:rsidRDefault="001741DF" w:rsidP="008A3505">
            <w:pPr>
              <w:rPr>
                <w:rFonts w:ascii="Arial" w:hAnsi="Arial" w:cs="Arial"/>
              </w:rPr>
            </w:pPr>
          </w:p>
          <w:p w14:paraId="3B05EF92" w14:textId="036BD6DF" w:rsidR="001741DF" w:rsidRDefault="001741DF" w:rsidP="001741DF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7C39">
              <w:rPr>
                <w:rFonts w:ascii="Arial" w:hAnsi="Arial" w:cs="Arial"/>
                <w:b/>
              </w:rPr>
              <w:t xml:space="preserve">note the report and reconsider at the next meeting of the </w:t>
            </w:r>
            <w:r w:rsidR="00951B50">
              <w:rPr>
                <w:rFonts w:ascii="Arial" w:hAnsi="Arial" w:cs="Arial"/>
                <w:b/>
              </w:rPr>
              <w:t>Committee</w:t>
            </w:r>
            <w:r w:rsidR="00017C39">
              <w:rPr>
                <w:rFonts w:ascii="Arial" w:hAnsi="Arial" w:cs="Arial"/>
                <w:b/>
              </w:rPr>
              <w:t>.</w:t>
            </w:r>
          </w:p>
          <w:p w14:paraId="2FA72A13" w14:textId="77777777" w:rsidR="001741DF" w:rsidRDefault="001741DF" w:rsidP="008A3505">
            <w:pPr>
              <w:rPr>
                <w:rFonts w:ascii="Arial" w:hAnsi="Arial" w:cs="Arial"/>
              </w:rPr>
            </w:pPr>
          </w:p>
          <w:p w14:paraId="752F085B" w14:textId="77777777" w:rsidR="001741DF" w:rsidRDefault="00685BA2" w:rsidP="0017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Swing replacements – to consider quotes for swing unit replacement</w:t>
            </w:r>
            <w:r w:rsidR="001741DF">
              <w:rPr>
                <w:rFonts w:ascii="Arial" w:hAnsi="Arial" w:cs="Arial"/>
              </w:rPr>
              <w:t>.</w:t>
            </w:r>
          </w:p>
          <w:p w14:paraId="19BA474D" w14:textId="7A22B478" w:rsidR="001741DF" w:rsidRDefault="00C93E4B" w:rsidP="0017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reported that three quotes had been received. </w:t>
            </w:r>
          </w:p>
          <w:p w14:paraId="207253CF" w14:textId="77777777" w:rsidR="00C93E4B" w:rsidRDefault="00C93E4B" w:rsidP="001741DF">
            <w:pPr>
              <w:rPr>
                <w:rFonts w:ascii="Arial" w:hAnsi="Arial" w:cs="Arial"/>
              </w:rPr>
            </w:pPr>
          </w:p>
          <w:p w14:paraId="1A4E0FDE" w14:textId="5B1ED96A" w:rsidR="001741DF" w:rsidRDefault="001741DF" w:rsidP="001741DF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approve</w:t>
            </w:r>
            <w:r w:rsidR="00017C39">
              <w:rPr>
                <w:rFonts w:ascii="Arial" w:hAnsi="Arial" w:cs="Arial"/>
                <w:b/>
              </w:rPr>
              <w:t xml:space="preserve"> the quote provided by </w:t>
            </w:r>
            <w:r w:rsidR="00C93E4B">
              <w:rPr>
                <w:rFonts w:ascii="Arial" w:hAnsi="Arial" w:cs="Arial"/>
                <w:b/>
              </w:rPr>
              <w:t>Ray Parry Playground services</w:t>
            </w:r>
            <w:r w:rsidR="00951B50">
              <w:rPr>
                <w:rFonts w:ascii="Arial" w:hAnsi="Arial" w:cs="Arial"/>
                <w:b/>
              </w:rPr>
              <w:t>.</w:t>
            </w:r>
          </w:p>
          <w:p w14:paraId="6D239A21" w14:textId="28608425" w:rsidR="00685BA2" w:rsidRPr="00EF1848" w:rsidRDefault="00685BA2" w:rsidP="0017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85BA2" w:rsidRPr="00EF1848" w14:paraId="015D5159" w14:textId="77777777" w:rsidTr="00EC63FC">
        <w:tc>
          <w:tcPr>
            <w:tcW w:w="608" w:type="dxa"/>
          </w:tcPr>
          <w:p w14:paraId="763FCAC1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9174" w:type="dxa"/>
          </w:tcPr>
          <w:p w14:paraId="08524840" w14:textId="751C0211" w:rsidR="00685BA2" w:rsidRDefault="00685BA2" w:rsidP="008A3505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Allotments</w:t>
            </w:r>
          </w:p>
          <w:p w14:paraId="4E8844F4" w14:textId="46ADCA4B" w:rsidR="006B542F" w:rsidRPr="006B542F" w:rsidRDefault="006B542F" w:rsidP="008A3505">
            <w:pPr>
              <w:rPr>
                <w:rFonts w:ascii="Arial" w:hAnsi="Arial" w:cs="Arial"/>
                <w:bCs/>
              </w:rPr>
            </w:pPr>
            <w:r w:rsidRPr="006B542F">
              <w:rPr>
                <w:rFonts w:ascii="Arial" w:hAnsi="Arial" w:cs="Arial"/>
                <w:bCs/>
              </w:rPr>
              <w:t>Cllr Towers took no part in discussions</w:t>
            </w:r>
          </w:p>
          <w:p w14:paraId="24717B39" w14:textId="77777777" w:rsidR="006B542F" w:rsidRPr="00EF1848" w:rsidRDefault="006B542F" w:rsidP="008A3505">
            <w:pPr>
              <w:rPr>
                <w:rFonts w:ascii="Arial" w:hAnsi="Arial" w:cs="Arial"/>
                <w:b/>
              </w:rPr>
            </w:pPr>
          </w:p>
          <w:p w14:paraId="57AA75B9" w14:textId="55EBC66D" w:rsidR="00685BA2" w:rsidRDefault="00685BA2" w:rsidP="008A3505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To receive a report on recent inspections.</w:t>
            </w:r>
          </w:p>
          <w:p w14:paraId="512835A3" w14:textId="374A7788" w:rsidR="001741DF" w:rsidRDefault="00C93E4B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outlined the recent inspection</w:t>
            </w:r>
            <w:r w:rsidR="004767A5">
              <w:rPr>
                <w:rFonts w:ascii="Arial" w:hAnsi="Arial" w:cs="Arial"/>
              </w:rPr>
              <w:t xml:space="preserve"> and reported that </w:t>
            </w:r>
            <w:r w:rsidR="003174E7">
              <w:rPr>
                <w:rFonts w:ascii="Arial" w:hAnsi="Arial" w:cs="Arial"/>
              </w:rPr>
              <w:t>several plots were identified as requiring improvement.</w:t>
            </w:r>
          </w:p>
          <w:p w14:paraId="19D277B7" w14:textId="77777777" w:rsidR="00C93E4B" w:rsidRDefault="00C93E4B" w:rsidP="008A3505">
            <w:pPr>
              <w:rPr>
                <w:rFonts w:ascii="Arial" w:hAnsi="Arial" w:cs="Arial"/>
              </w:rPr>
            </w:pPr>
          </w:p>
          <w:p w14:paraId="6F8E8047" w14:textId="30816732" w:rsidR="001741DF" w:rsidRDefault="001741DF" w:rsidP="001741DF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93E4B">
              <w:rPr>
                <w:rFonts w:ascii="Arial" w:hAnsi="Arial" w:cs="Arial"/>
                <w:b/>
              </w:rPr>
              <w:t xml:space="preserve">delegate authority to The Clerk to reinspect the plots as identified as being in need of </w:t>
            </w:r>
            <w:r w:rsidR="004767A5">
              <w:rPr>
                <w:rFonts w:ascii="Arial" w:hAnsi="Arial" w:cs="Arial"/>
                <w:b/>
              </w:rPr>
              <w:t>work in late January early February.</w:t>
            </w:r>
          </w:p>
          <w:p w14:paraId="7576F47E" w14:textId="77777777" w:rsidR="001741DF" w:rsidRDefault="001741DF" w:rsidP="008A3505">
            <w:pPr>
              <w:rPr>
                <w:rFonts w:ascii="Arial" w:hAnsi="Arial" w:cs="Arial"/>
              </w:rPr>
            </w:pPr>
          </w:p>
          <w:p w14:paraId="41731612" w14:textId="48DC2365" w:rsidR="00685BA2" w:rsidRDefault="00685BA2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To receive a report on plot vacancies. </w:t>
            </w:r>
          </w:p>
          <w:p w14:paraId="4046C06B" w14:textId="32F81374" w:rsidR="001741DF" w:rsidRDefault="00C10876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reported on the vacant plots which were all on the cemetery side of the allotments. She explained </w:t>
            </w:r>
            <w:r w:rsidR="001741DF">
              <w:rPr>
                <w:rFonts w:ascii="Arial" w:hAnsi="Arial" w:cs="Arial"/>
              </w:rPr>
              <w:t>that all plots that become vacant are in the first instance offered to</w:t>
            </w:r>
            <w:r w:rsidR="007C77B4">
              <w:rPr>
                <w:rFonts w:ascii="Arial" w:hAnsi="Arial" w:cs="Arial"/>
              </w:rPr>
              <w:t xml:space="preserve"> current</w:t>
            </w:r>
            <w:r w:rsidR="001741DF">
              <w:rPr>
                <w:rFonts w:ascii="Arial" w:hAnsi="Arial" w:cs="Arial"/>
              </w:rPr>
              <w:t xml:space="preserve"> tenants of plots number 26,</w:t>
            </w:r>
            <w:r w:rsidR="00975554">
              <w:rPr>
                <w:rFonts w:ascii="Arial" w:hAnsi="Arial" w:cs="Arial"/>
              </w:rPr>
              <w:t xml:space="preserve"> 4</w:t>
            </w:r>
            <w:r w:rsidR="001741DF">
              <w:rPr>
                <w:rFonts w:ascii="Arial" w:hAnsi="Arial" w:cs="Arial"/>
              </w:rPr>
              <w:t>0 and 41as they are long standing tenants</w:t>
            </w:r>
            <w:r w:rsidR="003174E7">
              <w:rPr>
                <w:rFonts w:ascii="Arial" w:hAnsi="Arial" w:cs="Arial"/>
              </w:rPr>
              <w:t xml:space="preserve"> on the cemetery side of the allotments who would be </w:t>
            </w:r>
            <w:r>
              <w:rPr>
                <w:rFonts w:ascii="Arial" w:hAnsi="Arial" w:cs="Arial"/>
              </w:rPr>
              <w:t>required</w:t>
            </w:r>
            <w:r w:rsidR="003174E7">
              <w:rPr>
                <w:rFonts w:ascii="Arial" w:hAnsi="Arial" w:cs="Arial"/>
              </w:rPr>
              <w:t xml:space="preserve"> to </w:t>
            </w:r>
            <w:r w:rsidR="00B12A96">
              <w:rPr>
                <w:rFonts w:ascii="Arial" w:hAnsi="Arial" w:cs="Arial"/>
              </w:rPr>
              <w:t>give up their plot when the cemetery is extended. All new tenants on the cemetery side of the allotments would be informed that t</w:t>
            </w:r>
            <w:r>
              <w:rPr>
                <w:rFonts w:ascii="Arial" w:hAnsi="Arial" w:cs="Arial"/>
              </w:rPr>
              <w:t>heir tenancy would be short term</w:t>
            </w:r>
            <w:r w:rsidR="007C77B4">
              <w:rPr>
                <w:rFonts w:ascii="Arial" w:hAnsi="Arial" w:cs="Arial"/>
              </w:rPr>
              <w:t>.</w:t>
            </w:r>
            <w:r w:rsidR="00B12A96">
              <w:rPr>
                <w:rFonts w:ascii="Arial" w:hAnsi="Arial" w:cs="Arial"/>
              </w:rPr>
              <w:t xml:space="preserve"> </w:t>
            </w:r>
          </w:p>
          <w:p w14:paraId="728639A5" w14:textId="77777777" w:rsidR="001741DF" w:rsidRDefault="001741DF" w:rsidP="008A3505">
            <w:pPr>
              <w:rPr>
                <w:rFonts w:ascii="Arial" w:hAnsi="Arial" w:cs="Arial"/>
              </w:rPr>
            </w:pPr>
          </w:p>
          <w:p w14:paraId="31AA0FDA" w14:textId="1B576D53" w:rsidR="001741DF" w:rsidRDefault="001741DF" w:rsidP="008A3505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note</w:t>
            </w:r>
            <w:r w:rsidR="00913543">
              <w:rPr>
                <w:rFonts w:ascii="Arial" w:hAnsi="Arial" w:cs="Arial"/>
                <w:b/>
              </w:rPr>
              <w:t>.</w:t>
            </w:r>
          </w:p>
          <w:p w14:paraId="77227E89" w14:textId="77777777" w:rsidR="00685BA2" w:rsidRPr="00EF1848" w:rsidRDefault="00685BA2" w:rsidP="008A3505">
            <w:pPr>
              <w:rPr>
                <w:rFonts w:ascii="Arial" w:hAnsi="Arial" w:cs="Arial"/>
              </w:rPr>
            </w:pPr>
          </w:p>
        </w:tc>
      </w:tr>
      <w:tr w:rsidR="00685BA2" w:rsidRPr="00EF1848" w14:paraId="2A34FBBD" w14:textId="77777777" w:rsidTr="00EC63FC">
        <w:tc>
          <w:tcPr>
            <w:tcW w:w="608" w:type="dxa"/>
          </w:tcPr>
          <w:p w14:paraId="7406754E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74" w:type="dxa"/>
          </w:tcPr>
          <w:p w14:paraId="36CF3776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Love Lane </w:t>
            </w:r>
            <w:r w:rsidRPr="00EF1848">
              <w:rPr>
                <w:rFonts w:ascii="Arial" w:hAnsi="Arial" w:cs="Arial"/>
                <w:b/>
              </w:rPr>
              <w:t>Cemetery</w:t>
            </w:r>
          </w:p>
          <w:p w14:paraId="468F6E20" w14:textId="3AB9E72D" w:rsidR="00685BA2" w:rsidRDefault="00685BA2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Memorial Testing – for update on progress.</w:t>
            </w:r>
          </w:p>
          <w:p w14:paraId="6CAAEFAC" w14:textId="1B8A919C" w:rsidR="001741DF" w:rsidRDefault="00C10876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report distributed by the Clerk was discussed and it was explained that it had not been possible to find owners of 6 headstones which required repair. A quote for the repair</w:t>
            </w:r>
            <w:r w:rsidR="00716E2A">
              <w:rPr>
                <w:rFonts w:ascii="Arial" w:hAnsi="Arial" w:cs="Arial"/>
              </w:rPr>
              <w:t xml:space="preserve"> and installation of ground anchor </w:t>
            </w:r>
            <w:r w:rsidR="00427A40">
              <w:rPr>
                <w:rFonts w:ascii="Arial" w:hAnsi="Arial" w:cs="Arial"/>
              </w:rPr>
              <w:t>fixings</w:t>
            </w:r>
            <w:r>
              <w:rPr>
                <w:rFonts w:ascii="Arial" w:hAnsi="Arial" w:cs="Arial"/>
              </w:rPr>
              <w:t xml:space="preserve"> of these headstones was </w:t>
            </w:r>
            <w:r w:rsidR="00716E2A">
              <w:rPr>
                <w:rFonts w:ascii="Arial" w:hAnsi="Arial" w:cs="Arial"/>
              </w:rPr>
              <w:t>distributed and it</w:t>
            </w:r>
            <w:r w:rsidR="00427A40">
              <w:rPr>
                <w:rFonts w:ascii="Arial" w:hAnsi="Arial" w:cs="Arial"/>
              </w:rPr>
              <w:t xml:space="preserve"> was</w:t>
            </w:r>
            <w:r w:rsidR="00716E2A">
              <w:rPr>
                <w:rFonts w:ascii="Arial" w:hAnsi="Arial" w:cs="Arial"/>
              </w:rPr>
              <w:t xml:space="preserve"> </w:t>
            </w:r>
          </w:p>
          <w:p w14:paraId="480F8318" w14:textId="77777777" w:rsidR="001741DF" w:rsidRDefault="001741DF" w:rsidP="001741DF">
            <w:pPr>
              <w:rPr>
                <w:rFonts w:ascii="Arial" w:hAnsi="Arial" w:cs="Arial"/>
                <w:b/>
                <w:u w:val="single"/>
              </w:rPr>
            </w:pPr>
          </w:p>
          <w:p w14:paraId="266701EF" w14:textId="720F0AED" w:rsidR="001741DF" w:rsidRDefault="001741DF" w:rsidP="001741DF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C11EC">
              <w:rPr>
                <w:rFonts w:ascii="Arial" w:hAnsi="Arial" w:cs="Arial"/>
                <w:b/>
              </w:rPr>
              <w:t xml:space="preserve">approve </w:t>
            </w:r>
            <w:r w:rsidR="00427A40">
              <w:rPr>
                <w:rFonts w:ascii="Arial" w:hAnsi="Arial" w:cs="Arial"/>
                <w:b/>
              </w:rPr>
              <w:t>the qu</w:t>
            </w:r>
            <w:r w:rsidR="002E4CEB">
              <w:rPr>
                <w:rFonts w:ascii="Arial" w:hAnsi="Arial" w:cs="Arial"/>
                <w:b/>
              </w:rPr>
              <w:t xml:space="preserve">ote </w:t>
            </w:r>
            <w:r w:rsidR="00E55174">
              <w:rPr>
                <w:rFonts w:ascii="Arial" w:hAnsi="Arial" w:cs="Arial"/>
                <w:b/>
              </w:rPr>
              <w:t>for the repair of the six headstones</w:t>
            </w:r>
            <w:r w:rsidR="00975554">
              <w:rPr>
                <w:rFonts w:ascii="Arial" w:hAnsi="Arial" w:cs="Arial"/>
                <w:b/>
              </w:rPr>
              <w:t>.</w:t>
            </w:r>
            <w:r w:rsidR="00E55174">
              <w:rPr>
                <w:rFonts w:ascii="Arial" w:hAnsi="Arial" w:cs="Arial"/>
                <w:b/>
              </w:rPr>
              <w:t xml:space="preserve"> </w:t>
            </w:r>
          </w:p>
          <w:p w14:paraId="6841264B" w14:textId="77777777" w:rsidR="001741DF" w:rsidRDefault="001741DF" w:rsidP="008A3505">
            <w:pPr>
              <w:rPr>
                <w:rFonts w:ascii="Arial" w:hAnsi="Arial" w:cs="Arial"/>
              </w:rPr>
            </w:pPr>
          </w:p>
          <w:p w14:paraId="0780ADAD" w14:textId="162514BA" w:rsidR="00685BA2" w:rsidRDefault="00685BA2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Cemetery extension– for discussion.</w:t>
            </w:r>
          </w:p>
          <w:p w14:paraId="2798D15A" w14:textId="1019F8AE" w:rsidR="001741DF" w:rsidRDefault="001741DF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reported that due to workload it had not been possible to progress this item. It was estimated that </w:t>
            </w:r>
            <w:r w:rsidR="00E55174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there was still at least 3 years available space in the current area the</w:t>
            </w:r>
            <w:r w:rsidR="00E55174">
              <w:rPr>
                <w:rFonts w:ascii="Arial" w:hAnsi="Arial" w:cs="Arial"/>
              </w:rPr>
              <w:t xml:space="preserve"> extension</w:t>
            </w:r>
            <w:r>
              <w:rPr>
                <w:rFonts w:ascii="Arial" w:hAnsi="Arial" w:cs="Arial"/>
              </w:rPr>
              <w:t xml:space="preserve"> project could be reviewed in one year. </w:t>
            </w:r>
          </w:p>
          <w:p w14:paraId="2156C161" w14:textId="77777777" w:rsidR="009C11EC" w:rsidRDefault="009C11EC" w:rsidP="008A3505">
            <w:pPr>
              <w:rPr>
                <w:rFonts w:ascii="Arial" w:hAnsi="Arial" w:cs="Arial"/>
              </w:rPr>
            </w:pPr>
          </w:p>
          <w:p w14:paraId="5BB52BE4" w14:textId="77777777" w:rsidR="00E55174" w:rsidRDefault="009C11EC" w:rsidP="00E55174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defer for a year.</w:t>
            </w:r>
          </w:p>
          <w:p w14:paraId="6E937679" w14:textId="70753668" w:rsidR="00685BA2" w:rsidRPr="00EF1848" w:rsidRDefault="00E55174" w:rsidP="00E55174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</w:rPr>
              <w:t xml:space="preserve"> </w:t>
            </w:r>
          </w:p>
        </w:tc>
      </w:tr>
      <w:tr w:rsidR="00685BA2" w:rsidRPr="00EF1848" w14:paraId="31D7CB7C" w14:textId="77777777" w:rsidTr="00EC63FC">
        <w:tc>
          <w:tcPr>
            <w:tcW w:w="608" w:type="dxa"/>
          </w:tcPr>
          <w:p w14:paraId="4DAA5E32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74" w:type="dxa"/>
          </w:tcPr>
          <w:p w14:paraId="1BEC8A85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Streetlighting </w:t>
            </w:r>
          </w:p>
          <w:p w14:paraId="5C8AC870" w14:textId="176A6DD4" w:rsidR="00685BA2" w:rsidRDefault="00685BA2" w:rsidP="008A3505">
            <w:pPr>
              <w:rPr>
                <w:rFonts w:ascii="Arial" w:hAnsi="Arial" w:cs="Arial"/>
                <w:bCs/>
              </w:rPr>
            </w:pPr>
            <w:r w:rsidRPr="00533882">
              <w:rPr>
                <w:rFonts w:ascii="Arial" w:hAnsi="Arial" w:cs="Arial"/>
                <w:bCs/>
              </w:rPr>
              <w:t>Streetlighting Maintenance contract - to consider quotes received for 2020-2023 Contract</w:t>
            </w:r>
            <w:r>
              <w:rPr>
                <w:rFonts w:ascii="Arial" w:hAnsi="Arial" w:cs="Arial"/>
                <w:bCs/>
              </w:rPr>
              <w:t>.</w:t>
            </w:r>
          </w:p>
          <w:p w14:paraId="6904183C" w14:textId="59FE2831" w:rsidR="001741DF" w:rsidRDefault="001741DF" w:rsidP="008A35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Clerk reported that she had asked 3 companies to quote for the contract and that only 1 had returned a quote which was circulated</w:t>
            </w:r>
            <w:r w:rsidR="00975554">
              <w:rPr>
                <w:rFonts w:ascii="Arial" w:hAnsi="Arial" w:cs="Arial"/>
                <w:bCs/>
              </w:rPr>
              <w:t xml:space="preserve"> at the meeting</w:t>
            </w:r>
          </w:p>
          <w:p w14:paraId="05177BC3" w14:textId="70F3A7E7" w:rsidR="001741DF" w:rsidRDefault="001741DF" w:rsidP="008A3505">
            <w:pPr>
              <w:rPr>
                <w:rFonts w:ascii="Arial" w:hAnsi="Arial" w:cs="Arial"/>
                <w:bCs/>
              </w:rPr>
            </w:pPr>
          </w:p>
          <w:p w14:paraId="3368CA41" w14:textId="6DEBBAD5" w:rsidR="001741DF" w:rsidRDefault="001741DF" w:rsidP="001741DF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D5AB8">
              <w:rPr>
                <w:rFonts w:ascii="Arial" w:hAnsi="Arial" w:cs="Arial"/>
                <w:b/>
              </w:rPr>
              <w:t>award contract to Highline</w:t>
            </w:r>
            <w:r w:rsidR="00E55174">
              <w:rPr>
                <w:rFonts w:ascii="Arial" w:hAnsi="Arial" w:cs="Arial"/>
                <w:b/>
              </w:rPr>
              <w:t xml:space="preserve"> Electrics</w:t>
            </w:r>
            <w:r w:rsidR="00084237">
              <w:rPr>
                <w:rFonts w:ascii="Arial" w:hAnsi="Arial" w:cs="Arial"/>
                <w:b/>
              </w:rPr>
              <w:t>.</w:t>
            </w:r>
          </w:p>
          <w:p w14:paraId="53384C66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</w:p>
        </w:tc>
      </w:tr>
      <w:tr w:rsidR="00685BA2" w:rsidRPr="00EF1848" w14:paraId="6654FC45" w14:textId="77777777" w:rsidTr="00EC63FC">
        <w:tc>
          <w:tcPr>
            <w:tcW w:w="608" w:type="dxa"/>
          </w:tcPr>
          <w:p w14:paraId="3EA61323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9174" w:type="dxa"/>
          </w:tcPr>
          <w:p w14:paraId="0438FD4F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Floral Planters </w:t>
            </w:r>
          </w:p>
          <w:p w14:paraId="08C58E37" w14:textId="77777777" w:rsidR="00D74C45" w:rsidRDefault="00685BA2" w:rsidP="008A35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 Floral planters supply and planting contract 2020 - to consider quotes received</w:t>
            </w:r>
          </w:p>
          <w:p w14:paraId="75B9563D" w14:textId="095BBA94" w:rsidR="00C4569E" w:rsidRDefault="00E55174" w:rsidP="008A35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quotes received were presented and a discussion took place</w:t>
            </w:r>
            <w:r w:rsidR="00031191">
              <w:rPr>
                <w:rFonts w:ascii="Arial" w:hAnsi="Arial" w:cs="Arial"/>
                <w:bCs/>
              </w:rPr>
              <w:t xml:space="preserve"> on the planting medium and it was agreed to use a 50% peat free mix</w:t>
            </w:r>
            <w:r>
              <w:rPr>
                <w:rFonts w:ascii="Arial" w:hAnsi="Arial" w:cs="Arial"/>
                <w:bCs/>
              </w:rPr>
              <w:t>.</w:t>
            </w:r>
            <w:r w:rsidR="00A53002">
              <w:rPr>
                <w:rFonts w:ascii="Arial" w:hAnsi="Arial" w:cs="Arial"/>
                <w:bCs/>
              </w:rPr>
              <w:t xml:space="preserve"> Two quotes were received and </w:t>
            </w:r>
            <w:r w:rsidR="00027C48">
              <w:rPr>
                <w:rFonts w:ascii="Arial" w:hAnsi="Arial" w:cs="Arial"/>
                <w:bCs/>
              </w:rPr>
              <w:t>whilst</w:t>
            </w:r>
            <w:r w:rsidR="002759E3">
              <w:rPr>
                <w:rFonts w:ascii="Arial" w:hAnsi="Arial" w:cs="Arial"/>
                <w:bCs/>
              </w:rPr>
              <w:t xml:space="preserve"> it was recognised that </w:t>
            </w:r>
            <w:r w:rsidR="00027C48">
              <w:rPr>
                <w:rFonts w:ascii="Arial" w:hAnsi="Arial" w:cs="Arial"/>
                <w:bCs/>
              </w:rPr>
              <w:t xml:space="preserve">the preferred contractor was not the cheapest </w:t>
            </w:r>
            <w:r w:rsidR="002759E3">
              <w:rPr>
                <w:rFonts w:ascii="Arial" w:hAnsi="Arial" w:cs="Arial"/>
                <w:bCs/>
              </w:rPr>
              <w:t xml:space="preserve">quote </w:t>
            </w:r>
            <w:r w:rsidR="00084237">
              <w:rPr>
                <w:rFonts w:ascii="Arial" w:hAnsi="Arial" w:cs="Arial"/>
                <w:bCs/>
              </w:rPr>
              <w:t xml:space="preserve">Councillors </w:t>
            </w:r>
            <w:r w:rsidR="002759E3">
              <w:rPr>
                <w:rFonts w:ascii="Arial" w:hAnsi="Arial" w:cs="Arial"/>
                <w:bCs/>
              </w:rPr>
              <w:t>expressed the view that the contractor had addressed the Cl</w:t>
            </w:r>
            <w:r w:rsidR="00C7160A">
              <w:rPr>
                <w:rFonts w:ascii="Arial" w:hAnsi="Arial" w:cs="Arial"/>
                <w:bCs/>
              </w:rPr>
              <w:t xml:space="preserve">imate </w:t>
            </w:r>
            <w:r w:rsidR="00C4569E">
              <w:rPr>
                <w:rFonts w:ascii="Arial" w:hAnsi="Arial" w:cs="Arial"/>
                <w:bCs/>
              </w:rPr>
              <w:t>Emergency conditions of the contract.</w:t>
            </w:r>
          </w:p>
          <w:p w14:paraId="38DBD567" w14:textId="77777777" w:rsidR="00031191" w:rsidRDefault="00031191" w:rsidP="008A3505">
            <w:pPr>
              <w:rPr>
                <w:rFonts w:ascii="Arial" w:hAnsi="Arial" w:cs="Arial"/>
                <w:bCs/>
              </w:rPr>
            </w:pPr>
          </w:p>
          <w:p w14:paraId="416C5CE2" w14:textId="6ECA5B0E" w:rsidR="00031191" w:rsidRDefault="00D74C45" w:rsidP="00D74C45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D5AB8">
              <w:rPr>
                <w:rFonts w:ascii="Arial" w:hAnsi="Arial" w:cs="Arial"/>
                <w:b/>
              </w:rPr>
              <w:t>award t</w:t>
            </w:r>
            <w:r w:rsidR="00031191">
              <w:rPr>
                <w:rFonts w:ascii="Arial" w:hAnsi="Arial" w:cs="Arial"/>
                <w:b/>
              </w:rPr>
              <w:t>he contract for the supply and planting of the Town’s 2020 Floral display to Northwood Hanging Baskets</w:t>
            </w:r>
            <w:r w:rsidR="00C4569E">
              <w:rPr>
                <w:rFonts w:ascii="Arial" w:hAnsi="Arial" w:cs="Arial"/>
                <w:b/>
              </w:rPr>
              <w:t xml:space="preserve"> and to use 50% peat free compost mix.</w:t>
            </w:r>
          </w:p>
          <w:p w14:paraId="195A8024" w14:textId="4A318E87" w:rsidR="00685BA2" w:rsidRDefault="00685BA2" w:rsidP="008A3505">
            <w:pPr>
              <w:rPr>
                <w:rFonts w:ascii="Arial" w:hAnsi="Arial" w:cs="Arial"/>
                <w:bCs/>
              </w:rPr>
            </w:pPr>
          </w:p>
          <w:p w14:paraId="3FF2A0A5" w14:textId="6A3B2874" w:rsidR="00685BA2" w:rsidRDefault="00685BA2" w:rsidP="008A35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b) Floral </w:t>
            </w:r>
            <w:r w:rsidR="00EC63FC">
              <w:rPr>
                <w:rFonts w:ascii="Arial" w:hAnsi="Arial" w:cs="Arial"/>
                <w:bCs/>
              </w:rPr>
              <w:t xml:space="preserve">Planters </w:t>
            </w:r>
            <w:r>
              <w:rPr>
                <w:rFonts w:ascii="Arial" w:hAnsi="Arial" w:cs="Arial"/>
                <w:bCs/>
              </w:rPr>
              <w:t>maintenance contract – to consider quotes received.</w:t>
            </w:r>
          </w:p>
          <w:p w14:paraId="741B3379" w14:textId="28800121" w:rsidR="00C4569E" w:rsidRDefault="00C4569E" w:rsidP="008A35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Clerk explained that only one quote had been </w:t>
            </w:r>
            <w:r w:rsidR="00824058">
              <w:rPr>
                <w:rFonts w:ascii="Arial" w:hAnsi="Arial" w:cs="Arial"/>
                <w:bCs/>
              </w:rPr>
              <w:t>received and it was</w:t>
            </w:r>
          </w:p>
          <w:p w14:paraId="5AEEE02C" w14:textId="191ADBB7" w:rsidR="00D74C45" w:rsidRDefault="00D74C45" w:rsidP="008A3505">
            <w:pPr>
              <w:rPr>
                <w:rFonts w:ascii="Arial" w:hAnsi="Arial" w:cs="Arial"/>
                <w:bCs/>
              </w:rPr>
            </w:pPr>
          </w:p>
          <w:p w14:paraId="6087AC1C" w14:textId="00B7F2A5" w:rsidR="00D74C45" w:rsidRDefault="00D74C45" w:rsidP="00D74C45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 xml:space="preserve">- </w:t>
            </w:r>
            <w:r w:rsidR="003D5AB8" w:rsidRPr="00C900C3">
              <w:rPr>
                <w:rFonts w:ascii="Arial" w:hAnsi="Arial" w:cs="Arial"/>
                <w:b/>
              </w:rPr>
              <w:t>to</w:t>
            </w:r>
            <w:r w:rsidR="003D5AB8">
              <w:rPr>
                <w:rFonts w:ascii="Arial" w:hAnsi="Arial" w:cs="Arial"/>
                <w:b/>
              </w:rPr>
              <w:t xml:space="preserve"> </w:t>
            </w:r>
            <w:r w:rsidR="00824058">
              <w:rPr>
                <w:rFonts w:ascii="Arial" w:hAnsi="Arial" w:cs="Arial"/>
                <w:b/>
              </w:rPr>
              <w:t xml:space="preserve">award the maintenance contract to </w:t>
            </w:r>
            <w:r w:rsidR="003D5AB8">
              <w:rPr>
                <w:rFonts w:ascii="Arial" w:hAnsi="Arial" w:cs="Arial"/>
                <w:b/>
              </w:rPr>
              <w:t>Harleq</w:t>
            </w:r>
            <w:r w:rsidR="00824058">
              <w:rPr>
                <w:rFonts w:ascii="Arial" w:hAnsi="Arial" w:cs="Arial"/>
                <w:b/>
              </w:rPr>
              <w:t>u</w:t>
            </w:r>
            <w:r w:rsidR="003D5AB8">
              <w:rPr>
                <w:rFonts w:ascii="Arial" w:hAnsi="Arial" w:cs="Arial"/>
                <w:b/>
              </w:rPr>
              <w:t>in</w:t>
            </w:r>
            <w:r w:rsidR="00824058">
              <w:rPr>
                <w:rFonts w:ascii="Arial" w:hAnsi="Arial" w:cs="Arial"/>
                <w:b/>
              </w:rPr>
              <w:t xml:space="preserve"> Garden Services.</w:t>
            </w:r>
          </w:p>
          <w:p w14:paraId="366BCC41" w14:textId="77777777" w:rsidR="00D74C45" w:rsidRDefault="00D74C45" w:rsidP="008A3505">
            <w:pPr>
              <w:rPr>
                <w:rFonts w:ascii="Arial" w:hAnsi="Arial" w:cs="Arial"/>
                <w:bCs/>
              </w:rPr>
            </w:pPr>
          </w:p>
          <w:p w14:paraId="5A09C34A" w14:textId="6CB53F7D" w:rsidR="00685BA2" w:rsidRDefault="00685BA2" w:rsidP="008A35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c) Relocation of floral planters – to consider relocation of floral planters on Leek Street.</w:t>
            </w:r>
          </w:p>
          <w:p w14:paraId="00519D58" w14:textId="497A1A28" w:rsidR="006925C3" w:rsidRDefault="006925C3" w:rsidP="008A35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discussion took place and it was suggested that the corner of Summerfield Road may be a suitable location to relocate the floral planters.</w:t>
            </w:r>
          </w:p>
          <w:p w14:paraId="40748DAB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</w:p>
          <w:p w14:paraId="526BA8FE" w14:textId="6C4A4F03" w:rsidR="00D74C45" w:rsidRDefault="00D74C45" w:rsidP="00D74C45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 xml:space="preserve">- </w:t>
            </w:r>
            <w:r w:rsidR="006925C3">
              <w:rPr>
                <w:rFonts w:ascii="Arial" w:hAnsi="Arial" w:cs="Arial"/>
                <w:b/>
              </w:rPr>
              <w:t xml:space="preserve">to request that the Clerk approach Shropshire Council Highways Department to </w:t>
            </w:r>
            <w:r w:rsidR="0074495C">
              <w:rPr>
                <w:rFonts w:ascii="Arial" w:hAnsi="Arial" w:cs="Arial"/>
                <w:b/>
              </w:rPr>
              <w:t>seek permission for the relocation.</w:t>
            </w:r>
          </w:p>
          <w:p w14:paraId="4395D68F" w14:textId="4FE2877C" w:rsidR="00D74C45" w:rsidRDefault="00D74C45" w:rsidP="008A3505">
            <w:pPr>
              <w:rPr>
                <w:rFonts w:ascii="Arial" w:hAnsi="Arial" w:cs="Arial"/>
                <w:b/>
              </w:rPr>
            </w:pPr>
          </w:p>
        </w:tc>
      </w:tr>
      <w:tr w:rsidR="00685BA2" w:rsidRPr="00EF1848" w14:paraId="41D9DE60" w14:textId="77777777" w:rsidTr="00EC63FC">
        <w:tc>
          <w:tcPr>
            <w:tcW w:w="608" w:type="dxa"/>
          </w:tcPr>
          <w:p w14:paraId="655ED87A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174" w:type="dxa"/>
          </w:tcPr>
          <w:p w14:paraId="02A3B25E" w14:textId="77777777" w:rsidR="00685BA2" w:rsidRPr="00CC4FBB" w:rsidRDefault="00685BA2" w:rsidP="008A3505">
            <w:pPr>
              <w:rPr>
                <w:rFonts w:ascii="Arial" w:hAnsi="Arial" w:cs="Arial"/>
                <w:b/>
              </w:rPr>
            </w:pPr>
            <w:r w:rsidRPr="00CC4FBB">
              <w:rPr>
                <w:rFonts w:ascii="Arial" w:hAnsi="Arial" w:cs="Arial"/>
                <w:b/>
              </w:rPr>
              <w:t xml:space="preserve">2020-21 Budget </w:t>
            </w:r>
          </w:p>
          <w:p w14:paraId="5CFE5ECB" w14:textId="073F0A3E" w:rsidR="00685BA2" w:rsidRDefault="00685BA2" w:rsidP="008A3505">
            <w:pPr>
              <w:rPr>
                <w:rFonts w:ascii="Arial" w:hAnsi="Arial" w:cs="Arial"/>
              </w:rPr>
            </w:pPr>
            <w:r w:rsidRPr="00494682">
              <w:rPr>
                <w:rFonts w:ascii="Arial" w:hAnsi="Arial" w:cs="Arial"/>
                <w:bCs/>
              </w:rPr>
              <w:t>a) Wem Sports and Social Association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CC4FBB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discuss</w:t>
            </w:r>
            <w:r w:rsidRPr="00CC4FBB">
              <w:rPr>
                <w:rFonts w:ascii="Arial" w:hAnsi="Arial" w:cs="Arial"/>
              </w:rPr>
              <w:t xml:space="preserve"> the financial request for 2020-21. </w:t>
            </w:r>
          </w:p>
          <w:p w14:paraId="1878AA91" w14:textId="54268FA9" w:rsidR="00D74C45" w:rsidRDefault="0074495C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reported that a r</w:t>
            </w:r>
            <w:r w:rsidR="00D74C45">
              <w:rPr>
                <w:rFonts w:ascii="Arial" w:hAnsi="Arial" w:cs="Arial"/>
              </w:rPr>
              <w:t>equest</w:t>
            </w:r>
            <w:r>
              <w:rPr>
                <w:rFonts w:ascii="Arial" w:hAnsi="Arial" w:cs="Arial"/>
              </w:rPr>
              <w:t xml:space="preserve"> had </w:t>
            </w:r>
            <w:r w:rsidR="00D74C45"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</w:rPr>
              <w:t xml:space="preserve"> been </w:t>
            </w:r>
            <w:r w:rsidR="00D74C45">
              <w:rPr>
                <w:rFonts w:ascii="Arial" w:hAnsi="Arial" w:cs="Arial"/>
              </w:rPr>
              <w:t xml:space="preserve">received as </w:t>
            </w:r>
            <w:r>
              <w:rPr>
                <w:rFonts w:ascii="Arial" w:hAnsi="Arial" w:cs="Arial"/>
              </w:rPr>
              <w:t xml:space="preserve">the trustees </w:t>
            </w:r>
            <w:r w:rsidR="00D74C45">
              <w:rPr>
                <w:rFonts w:ascii="Arial" w:hAnsi="Arial" w:cs="Arial"/>
              </w:rPr>
              <w:t xml:space="preserve">had not </w:t>
            </w:r>
            <w:r>
              <w:rPr>
                <w:rFonts w:ascii="Arial" w:hAnsi="Arial" w:cs="Arial"/>
              </w:rPr>
              <w:t>met</w:t>
            </w:r>
            <w:r w:rsidR="00D74C45">
              <w:rPr>
                <w:rFonts w:ascii="Arial" w:hAnsi="Arial" w:cs="Arial"/>
              </w:rPr>
              <w:t xml:space="preserve"> prior to the meeting</w:t>
            </w:r>
            <w:r>
              <w:rPr>
                <w:rFonts w:ascii="Arial" w:hAnsi="Arial" w:cs="Arial"/>
              </w:rPr>
              <w:t xml:space="preserve"> however it was anticipated that trustees may be seeking an increase in the contribution for 2020-21</w:t>
            </w:r>
            <w:r w:rsidR="00D74C45">
              <w:rPr>
                <w:rFonts w:ascii="Arial" w:hAnsi="Arial" w:cs="Arial"/>
              </w:rPr>
              <w:t>.</w:t>
            </w:r>
          </w:p>
          <w:p w14:paraId="396DA778" w14:textId="3EBE835B" w:rsidR="00B10EC2" w:rsidRDefault="00B10EC2" w:rsidP="008A3505">
            <w:pPr>
              <w:rPr>
                <w:rFonts w:ascii="Arial" w:hAnsi="Arial" w:cs="Arial"/>
              </w:rPr>
            </w:pPr>
          </w:p>
          <w:p w14:paraId="5C109144" w14:textId="3F02026E" w:rsidR="00B10EC2" w:rsidRDefault="00B10EC2" w:rsidP="00B10EC2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defer </w:t>
            </w:r>
            <w:r w:rsidR="00E529DF">
              <w:rPr>
                <w:rFonts w:ascii="Arial" w:hAnsi="Arial" w:cs="Arial"/>
                <w:b/>
              </w:rPr>
              <w:t>to December meeting of the Town Council</w:t>
            </w:r>
            <w:r>
              <w:rPr>
                <w:rFonts w:ascii="Arial" w:hAnsi="Arial" w:cs="Arial"/>
                <w:b/>
              </w:rPr>
              <w:t>.</w:t>
            </w:r>
          </w:p>
          <w:p w14:paraId="2DC20EF4" w14:textId="77777777" w:rsidR="00B10EC2" w:rsidRDefault="00B10EC2" w:rsidP="008A3505">
            <w:pPr>
              <w:rPr>
                <w:rFonts w:ascii="Arial" w:hAnsi="Arial" w:cs="Arial"/>
              </w:rPr>
            </w:pPr>
          </w:p>
          <w:p w14:paraId="258776C1" w14:textId="1CA87365" w:rsidR="00685BA2" w:rsidRDefault="00685BA2" w:rsidP="008A3505">
            <w:pPr>
              <w:rPr>
                <w:rFonts w:ascii="Arial" w:hAnsi="Arial" w:cs="Arial"/>
              </w:rPr>
            </w:pPr>
            <w:r w:rsidRPr="00CC4FBB">
              <w:rPr>
                <w:rFonts w:ascii="Arial" w:hAnsi="Arial" w:cs="Arial"/>
              </w:rPr>
              <w:t>b) To consider the</w:t>
            </w:r>
            <w:r>
              <w:rPr>
                <w:rFonts w:ascii="Arial" w:hAnsi="Arial" w:cs="Arial"/>
              </w:rPr>
              <w:t xml:space="preserve"> budget report up to 30.11.19</w:t>
            </w:r>
            <w:r w:rsidR="00E529DF">
              <w:rPr>
                <w:rFonts w:ascii="Arial" w:hAnsi="Arial" w:cs="Arial"/>
              </w:rPr>
              <w:t>.</w:t>
            </w:r>
          </w:p>
          <w:p w14:paraId="09457CD7" w14:textId="49D2E779" w:rsidR="00D74C45" w:rsidRDefault="00D74C45" w:rsidP="008A3505">
            <w:pPr>
              <w:rPr>
                <w:rFonts w:ascii="Arial" w:hAnsi="Arial" w:cs="Arial"/>
              </w:rPr>
            </w:pPr>
          </w:p>
          <w:p w14:paraId="114A035F" w14:textId="75350BAA" w:rsidR="00D74C45" w:rsidRDefault="00D74C45" w:rsidP="00D74C45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note</w:t>
            </w:r>
            <w:r w:rsidR="006910CA">
              <w:rPr>
                <w:rFonts w:ascii="Arial" w:hAnsi="Arial" w:cs="Arial"/>
                <w:b/>
              </w:rPr>
              <w:t xml:space="preserve"> the report.</w:t>
            </w:r>
          </w:p>
          <w:p w14:paraId="3B06DC9B" w14:textId="77777777" w:rsidR="00D74C45" w:rsidRDefault="00D74C45" w:rsidP="008A3505">
            <w:pPr>
              <w:rPr>
                <w:rFonts w:ascii="Arial" w:hAnsi="Arial" w:cs="Arial"/>
              </w:rPr>
            </w:pPr>
          </w:p>
          <w:p w14:paraId="58E38EE5" w14:textId="5AD79CD5" w:rsidR="00685BA2" w:rsidRPr="00CC4FBB" w:rsidRDefault="00685BA2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To consider first </w:t>
            </w:r>
            <w:r w:rsidRPr="00CC4FBB">
              <w:rPr>
                <w:rFonts w:ascii="Arial" w:hAnsi="Arial" w:cs="Arial"/>
              </w:rPr>
              <w:t>draft 2020</w:t>
            </w:r>
            <w:r w:rsidR="00E529DF">
              <w:rPr>
                <w:rFonts w:ascii="Arial" w:hAnsi="Arial" w:cs="Arial"/>
              </w:rPr>
              <w:t>-21</w:t>
            </w:r>
            <w:r w:rsidRPr="00CC4FBB">
              <w:rPr>
                <w:rFonts w:ascii="Arial" w:hAnsi="Arial" w:cs="Arial"/>
              </w:rPr>
              <w:t xml:space="preserve"> expenditure budget for the following assets and services (copy enclosed) </w:t>
            </w:r>
          </w:p>
          <w:p w14:paraId="2CEDDDA8" w14:textId="77777777" w:rsidR="00685BA2" w:rsidRPr="003F77F5" w:rsidRDefault="00685BA2" w:rsidP="00685B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77F5">
              <w:rPr>
                <w:rFonts w:ascii="Arial" w:hAnsi="Arial" w:cs="Arial"/>
              </w:rPr>
              <w:t xml:space="preserve">Cemetery </w:t>
            </w:r>
          </w:p>
          <w:p w14:paraId="3C5D302D" w14:textId="77777777" w:rsidR="00685BA2" w:rsidRPr="003F77F5" w:rsidRDefault="00685BA2" w:rsidP="00685B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77F5">
              <w:rPr>
                <w:rFonts w:ascii="Arial" w:hAnsi="Arial" w:cs="Arial"/>
              </w:rPr>
              <w:t>Bus Shelters</w:t>
            </w:r>
          </w:p>
          <w:p w14:paraId="5E0E0663" w14:textId="77777777" w:rsidR="00685BA2" w:rsidRPr="003F77F5" w:rsidRDefault="00685BA2" w:rsidP="00685B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77F5">
              <w:rPr>
                <w:rFonts w:ascii="Arial" w:hAnsi="Arial" w:cs="Arial"/>
              </w:rPr>
              <w:t xml:space="preserve">Toilets </w:t>
            </w:r>
          </w:p>
          <w:p w14:paraId="5B17EE36" w14:textId="77777777" w:rsidR="00685BA2" w:rsidRPr="003F77F5" w:rsidRDefault="00685BA2" w:rsidP="00685B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77F5">
              <w:rPr>
                <w:rFonts w:ascii="Arial" w:hAnsi="Arial" w:cs="Arial"/>
              </w:rPr>
              <w:t>Street Lights</w:t>
            </w:r>
          </w:p>
          <w:p w14:paraId="401A7D30" w14:textId="77777777" w:rsidR="00685BA2" w:rsidRPr="003F77F5" w:rsidRDefault="00685BA2" w:rsidP="00685B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77F5">
              <w:rPr>
                <w:rFonts w:ascii="Arial" w:hAnsi="Arial" w:cs="Arial"/>
              </w:rPr>
              <w:t>Play Areas</w:t>
            </w:r>
          </w:p>
          <w:p w14:paraId="53415FAC" w14:textId="77777777" w:rsidR="00685BA2" w:rsidRPr="003F77F5" w:rsidRDefault="00685BA2" w:rsidP="00685B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77F5">
              <w:rPr>
                <w:rFonts w:ascii="Arial" w:hAnsi="Arial" w:cs="Arial"/>
              </w:rPr>
              <w:t>Allotments</w:t>
            </w:r>
          </w:p>
          <w:p w14:paraId="0E001D08" w14:textId="77777777" w:rsidR="00685BA2" w:rsidRDefault="00685BA2" w:rsidP="00685B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77F5">
              <w:rPr>
                <w:rFonts w:ascii="Arial" w:hAnsi="Arial" w:cs="Arial"/>
              </w:rPr>
              <w:t>CCTV</w:t>
            </w:r>
          </w:p>
          <w:p w14:paraId="356683B0" w14:textId="77777777" w:rsidR="00685BA2" w:rsidRPr="003F77F5" w:rsidRDefault="00685BA2" w:rsidP="00685B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Floral Planters</w:t>
            </w:r>
          </w:p>
          <w:p w14:paraId="38D6D13A" w14:textId="0F0D6FF9" w:rsidR="00685BA2" w:rsidRDefault="00685BA2" w:rsidP="008A3505">
            <w:pPr>
              <w:rPr>
                <w:rFonts w:ascii="Arial" w:hAnsi="Arial" w:cs="Arial"/>
                <w:b/>
              </w:rPr>
            </w:pPr>
            <w:r w:rsidRPr="00CC4FBB">
              <w:rPr>
                <w:rFonts w:ascii="Arial" w:hAnsi="Arial" w:cs="Arial"/>
              </w:rPr>
              <w:t>to discuss any other projects for inclusion in 2020-21 budget</w:t>
            </w:r>
            <w:r>
              <w:rPr>
                <w:rFonts w:ascii="Arial" w:hAnsi="Arial" w:cs="Arial"/>
              </w:rPr>
              <w:t>.</w:t>
            </w:r>
            <w:r w:rsidRPr="00CC4FBB">
              <w:rPr>
                <w:rFonts w:ascii="Arial" w:hAnsi="Arial" w:cs="Arial"/>
                <w:b/>
              </w:rPr>
              <w:t xml:space="preserve"> </w:t>
            </w:r>
          </w:p>
          <w:p w14:paraId="118D646C" w14:textId="78524937" w:rsidR="006910CA" w:rsidRDefault="006910CA" w:rsidP="008A3505">
            <w:pPr>
              <w:rPr>
                <w:rFonts w:ascii="Arial" w:hAnsi="Arial" w:cs="Arial"/>
                <w:b/>
              </w:rPr>
            </w:pPr>
          </w:p>
          <w:p w14:paraId="53F149EB" w14:textId="52BA6632" w:rsidR="00BE60FF" w:rsidRDefault="00BE60FF" w:rsidP="00BE60FF">
            <w:pPr>
              <w:rPr>
                <w:rFonts w:cs="Arial"/>
                <w:b/>
              </w:rPr>
            </w:pPr>
            <w:r w:rsidRPr="00BE60FF">
              <w:rPr>
                <w:rFonts w:ascii="Arial" w:hAnsi="Arial" w:cs="Arial"/>
                <w:b/>
                <w:u w:val="single"/>
              </w:rPr>
              <w:lastRenderedPageBreak/>
              <w:t>Resolved</w:t>
            </w:r>
            <w:r w:rsidRPr="00BE60FF">
              <w:rPr>
                <w:rFonts w:ascii="Arial" w:hAnsi="Arial" w:cs="Arial"/>
                <w:b/>
              </w:rPr>
              <w:t>:- to recommend to the Town Council Budget Meeting that the following  expenditure budget be set for Administration and Councillor Training and Expenses for 2020-21</w:t>
            </w:r>
            <w:r>
              <w:rPr>
                <w:rFonts w:cs="Arial"/>
                <w:b/>
              </w:rPr>
              <w:t>.</w:t>
            </w:r>
          </w:p>
          <w:p w14:paraId="392CBF1C" w14:textId="7243D5F3" w:rsidR="006910CA" w:rsidRDefault="006910CA" w:rsidP="008A3505">
            <w:pPr>
              <w:rPr>
                <w:rFonts w:ascii="Arial" w:hAnsi="Arial" w:cs="Arial"/>
                <w:b/>
              </w:rPr>
            </w:pPr>
          </w:p>
          <w:tbl>
            <w:tblPr>
              <w:tblW w:w="8953" w:type="dxa"/>
              <w:tblLook w:val="04A0" w:firstRow="1" w:lastRow="0" w:firstColumn="1" w:lastColumn="0" w:noHBand="0" w:noVBand="1"/>
            </w:tblPr>
            <w:tblGrid>
              <w:gridCol w:w="3340"/>
              <w:gridCol w:w="1720"/>
              <w:gridCol w:w="3893"/>
            </w:tblGrid>
            <w:tr w:rsidR="00722F69" w:rsidRPr="00722F69" w14:paraId="71B55297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4B723F7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  <w:t>NET EXPENDITURE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0EB6956" w14:textId="77777777" w:rsidR="00722F69" w:rsidRPr="00722F69" w:rsidRDefault="00722F69" w:rsidP="00722F6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2020-21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4E154" w14:textId="77777777" w:rsidR="00722F69" w:rsidRPr="00722F69" w:rsidRDefault="00722F69" w:rsidP="00722F6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07E67B47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42E6D74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429EC10" w14:textId="77777777" w:rsidR="00722F69" w:rsidRPr="00722F69" w:rsidRDefault="00722F69" w:rsidP="00722F6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recommended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1CB06" w14:textId="77777777" w:rsidR="00722F69" w:rsidRPr="00722F69" w:rsidRDefault="00722F69" w:rsidP="00722F6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6052F454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3FAF5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F4A45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0F48F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62C4FCAD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4274F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  <w:t>PUBLIC LIGHTING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4F803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B5DA9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41BBD36B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E6259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Loan Charges(PWLB)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FC095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4000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BDC37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49BD72EC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A7481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Energy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46163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7000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8FBB7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3D5A28D6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EA09A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Mtce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3F7C1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7000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48FB6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586053AA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D6CFD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Upgrading of Ltg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AF82F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8000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FE77C" w14:textId="3EF8CC84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5AE24966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695E0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Total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0622F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£26,000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35434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7FEE36CD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9C8B5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  <w:t>BURIAL GROUNDS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578C1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67C60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499F85AC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9650F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  <w:lang w:eastAsia="en-GB"/>
                    </w:rPr>
                    <w:t>LOVE LANE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6E3C4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C9EA8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6C39014D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7EE08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Rates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35485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£90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E1ADB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00FEDFA2" w14:textId="77777777" w:rsidTr="00842A0F">
              <w:trPr>
                <w:trHeight w:val="50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3CB3A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Mtce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84B68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£3,500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01BEBA" w14:textId="766A61F2" w:rsidR="00722F69" w:rsidRPr="00722F69" w:rsidRDefault="00722F69" w:rsidP="00842A0F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Fence replacement </w:t>
                  </w:r>
                  <w:r w:rsidR="00E813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approx.</w:t>
                  </w:r>
                  <w:r w:rsidRPr="00722F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£5000, £1800 to be earmarked from 2019-20</w:t>
                  </w:r>
                </w:p>
              </w:tc>
            </w:tr>
            <w:tr w:rsidR="00722F69" w:rsidRPr="00722F69" w14:paraId="101FAF82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D5F948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Bin emptying in skips etc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9182C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£2,000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12D33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3E7A6422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CC7A0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Contribution to Whitchurch Rd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2FDD8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£2,000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13491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106BD9F8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054CC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Extension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21E42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F7F1A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56560956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5CA8D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Total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83353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en-GB"/>
                    </w:rPr>
                    <w:t>£7,590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5E884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24AEFDFB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C818C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  <w:t>ALLOTMENTS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2CE1A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960AF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2FEF4D44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248F1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Water by meter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53FAF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£400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8F943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7E77DB94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3FFF3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Repairs &amp; Weedkiller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EC361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£600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A1942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66625A63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FBE77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Total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AC541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£1,000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E2946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109A6B79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C54A3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  <w:t>RECREATION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7FBFB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AB550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1F75617A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9B749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  <w:lang w:eastAsia="en-GB"/>
                    </w:rPr>
                    <w:t>WSSA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91314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£19,000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DE2DF" w14:textId="1A1A1E22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288DE697" w14:textId="77777777" w:rsidTr="00842A0F">
              <w:trPr>
                <w:trHeight w:val="391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93E56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Play Equip.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97236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£3,600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AF5CF4" w14:textId="086561CB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Retain to allow for continued </w:t>
                  </w:r>
                  <w:r w:rsidR="00F300A5" w:rsidRPr="00F300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upgrading </w:t>
                  </w:r>
                  <w:r w:rsidRPr="00722F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of equipment</w:t>
                  </w:r>
                </w:p>
              </w:tc>
            </w:tr>
            <w:tr w:rsidR="00722F69" w:rsidRPr="00722F69" w14:paraId="79F966ED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402B3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Repairs &amp; Materials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870AE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£5,000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7B362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Railings painting quote £1500</w:t>
                  </w:r>
                </w:p>
              </w:tc>
            </w:tr>
            <w:tr w:rsidR="00722F69" w:rsidRPr="00722F69" w14:paraId="24C17F67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E985E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Tree Works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83B2C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£1,500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2C58C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Tree inspection due 2020</w:t>
                  </w:r>
                </w:p>
              </w:tc>
            </w:tr>
            <w:tr w:rsidR="00722F69" w:rsidRPr="00722F69" w14:paraId="2B83EA67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14958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Inspections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76DEB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£600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085A5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662DA6A7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434A0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Recreation (Litter)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3DBB4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£900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072B7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79C5C76D" w14:textId="77777777" w:rsidTr="00842A0F">
              <w:trPr>
                <w:trHeight w:val="476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F3C26" w14:textId="1E14C1A4" w:rsidR="00722F69" w:rsidRPr="00722F69" w:rsidRDefault="00C477B3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Skate </w:t>
                  </w:r>
                  <w:r w:rsidR="00722F69"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ramp replacement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32B5C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£2,000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F3530D" w14:textId="5D8B13E2" w:rsidR="00722F69" w:rsidRPr="00722F69" w:rsidRDefault="0037658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Contribution towards r</w:t>
                  </w:r>
                  <w:r w:rsidR="00722F69" w:rsidRPr="00722F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eplac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ing</w:t>
                  </w:r>
                  <w:r w:rsidR="00722F69" w:rsidRPr="00722F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skate ramp</w:t>
                  </w:r>
                </w:p>
              </w:tc>
            </w:tr>
            <w:tr w:rsidR="00722F69" w:rsidRPr="00722F69" w14:paraId="1825FCD1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09929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Total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07769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£32,600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1D5DB" w14:textId="61228694" w:rsidR="00722F69" w:rsidRPr="00722F69" w:rsidRDefault="00722F69" w:rsidP="00722F6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1669EAA1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DFAE5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  <w:t>PUBLIC TOILETS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EFE15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62BC5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7D5DA00E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ACF98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Toilet Cleaning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AE165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£9,700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5BE2D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16633601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245E1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Repairs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F87E8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£2,500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D877A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6E3DD1A8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B804E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Utilities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61629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£1,300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D1D66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563183B9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100C2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Msc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6ED84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£1,500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2AF08" w14:textId="5B79B966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Rainwater harvesting</w:t>
                  </w:r>
                  <w:r w:rsidR="00F300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survey</w:t>
                  </w:r>
                </w:p>
              </w:tc>
            </w:tr>
            <w:tr w:rsidR="00722F69" w:rsidRPr="00722F69" w14:paraId="44F3EB23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7246E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Total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D60BB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£15,000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4DECC" w14:textId="6BBBAFB4" w:rsidR="00722F69" w:rsidRPr="00722F69" w:rsidRDefault="00722F69" w:rsidP="00F300A5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19311AFA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DA56F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  <w:t>BUS SHELTERS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068F8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7BD2C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0C57C8B3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4A212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Cleaning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A3752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£800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93A21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45A376B8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B4429" w14:textId="73EE7096" w:rsidR="00722F69" w:rsidRPr="00722F69" w:rsidRDefault="00C477B3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Repairs </w:t>
                  </w:r>
                  <w:r w:rsidR="00722F69"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and maintenance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2972A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£400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DD78F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48D703C4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E4EA8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Total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C4664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£1,200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54F7C" w14:textId="67CF3823" w:rsidR="00722F69" w:rsidRPr="00722F69" w:rsidRDefault="00722F69" w:rsidP="00722F6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0D5F045E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461A9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  <w:lastRenderedPageBreak/>
                    <w:t>MISC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35986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E4E4F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0C91C5AA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7518F" w14:textId="31B78A9F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Floral </w:t>
                  </w:r>
                  <w:r w:rsidR="008678B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Display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09266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£5,000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D166A" w14:textId="774005CF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3DC64914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8C67A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CCTV Scheme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3073F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£5,000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9B5F5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39A899DF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E4C45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Old Toilet Block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0E243" w14:textId="3FC16304" w:rsidR="00722F69" w:rsidRPr="00722F69" w:rsidRDefault="00722F69" w:rsidP="00F300A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  <w:r w:rsidR="00F300A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4ED19" w14:textId="11FEAFC3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167576ED" w14:textId="77777777" w:rsidTr="00F300A5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3C5EC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CB445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£10,000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4C841F" w14:textId="5A572EEB" w:rsidR="00722F69" w:rsidRPr="00722F69" w:rsidRDefault="00722F69" w:rsidP="00722F6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2B91DF77" w14:textId="77777777" w:rsidTr="00F300A5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9F04E" w14:textId="18E5E065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Total</w:t>
                  </w:r>
                  <w:r w:rsidR="00F300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Expenditure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4ADA9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£93,390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37179F" w14:textId="540B3731" w:rsidR="00722F69" w:rsidRPr="00722F69" w:rsidRDefault="00376589" w:rsidP="00722F6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2.8% increase on 2019-20</w:t>
                  </w:r>
                </w:p>
              </w:tc>
            </w:tr>
            <w:tr w:rsidR="00722F69" w:rsidRPr="00722F69" w14:paraId="211DD97D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13D87F2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  <w:lang w:eastAsia="en-GB"/>
                    </w:rPr>
                    <w:t>NET INCOME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095017B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6AD93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5411B288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92732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Allotment Rents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183D3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£1,275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B2D9D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0703BC6A" w14:textId="77777777" w:rsidTr="00722F6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AE4B9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Burial Fees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55477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£10,000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6291B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2D55B21D" w14:textId="77777777" w:rsidTr="00B82A1A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FEC8D" w14:textId="77777777" w:rsidR="00722F69" w:rsidRPr="00722F69" w:rsidRDefault="00722F69" w:rsidP="00722F6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Toilet income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29FFC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£2,000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05A51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22F69" w:rsidRPr="00722F69" w14:paraId="032CB93D" w14:textId="77777777" w:rsidTr="00B82A1A">
              <w:trPr>
                <w:trHeight w:val="315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ED076" w14:textId="70CDD6CC" w:rsidR="00722F69" w:rsidRPr="00722F69" w:rsidRDefault="00722F69" w:rsidP="00722F69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en-GB"/>
                    </w:rPr>
                    <w:t>Total</w:t>
                  </w:r>
                  <w:r w:rsidR="00EC63FC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en-GB"/>
                    </w:rPr>
                    <w:t xml:space="preserve"> Income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0151D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22F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£13,275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6AFA2" w14:textId="77777777" w:rsidR="00722F69" w:rsidRPr="00722F69" w:rsidRDefault="00722F69" w:rsidP="00722F6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9B13103" w14:textId="77777777" w:rsidR="00376589" w:rsidRDefault="00376589" w:rsidP="008A3505">
            <w:pPr>
              <w:rPr>
                <w:rFonts w:ascii="Arial" w:hAnsi="Arial" w:cs="Arial"/>
                <w:b/>
              </w:rPr>
            </w:pPr>
          </w:p>
          <w:p w14:paraId="24257331" w14:textId="7557D128" w:rsidR="00685BA2" w:rsidRDefault="00376589" w:rsidP="008A3505">
            <w:pPr>
              <w:rPr>
                <w:rFonts w:ascii="Arial" w:hAnsi="Arial" w:cs="Arial"/>
                <w:b/>
              </w:rPr>
            </w:pPr>
            <w:r w:rsidRPr="00396C67">
              <w:rPr>
                <w:rFonts w:ascii="Arial" w:hAnsi="Arial" w:cs="Arial"/>
                <w:b/>
                <w:u w:val="single"/>
              </w:rPr>
              <w:t>Further Resolved</w:t>
            </w:r>
            <w:r w:rsidR="00396C67">
              <w:rPr>
                <w:rFonts w:ascii="Arial" w:hAnsi="Arial" w:cs="Arial"/>
                <w:b/>
              </w:rPr>
              <w:t>:-</w:t>
            </w:r>
            <w:r>
              <w:rPr>
                <w:rFonts w:ascii="Arial" w:hAnsi="Arial" w:cs="Arial"/>
                <w:b/>
              </w:rPr>
              <w:t xml:space="preserve"> to recommend that the 2020-21 Neighbourhood Fund </w:t>
            </w:r>
            <w:r w:rsidR="00396C67">
              <w:rPr>
                <w:rFonts w:ascii="Arial" w:hAnsi="Arial" w:cs="Arial"/>
                <w:b/>
              </w:rPr>
              <w:t>allocation</w:t>
            </w:r>
            <w:r>
              <w:rPr>
                <w:rFonts w:ascii="Arial" w:hAnsi="Arial" w:cs="Arial"/>
                <w:b/>
              </w:rPr>
              <w:t xml:space="preserve"> be earmarked for upgrading </w:t>
            </w:r>
            <w:r w:rsidR="00396C67">
              <w:rPr>
                <w:rFonts w:ascii="Arial" w:hAnsi="Arial" w:cs="Arial"/>
                <w:b/>
              </w:rPr>
              <w:t xml:space="preserve">play equipment on the Recreation Ground. </w:t>
            </w:r>
          </w:p>
          <w:p w14:paraId="2CDBECF3" w14:textId="0C1DEC30" w:rsidR="00A4400B" w:rsidRDefault="00A4400B" w:rsidP="008A3505">
            <w:pPr>
              <w:rPr>
                <w:rFonts w:ascii="Arial" w:hAnsi="Arial" w:cs="Arial"/>
                <w:b/>
              </w:rPr>
            </w:pPr>
          </w:p>
          <w:p w14:paraId="72FAB2F8" w14:textId="5903EBB6" w:rsidR="00A4400B" w:rsidRPr="00F300A5" w:rsidRDefault="00A4400B" w:rsidP="008A3505">
            <w:pPr>
              <w:rPr>
                <w:rFonts w:ascii="Arial" w:hAnsi="Arial" w:cs="Arial"/>
                <w:bCs/>
              </w:rPr>
            </w:pPr>
            <w:r w:rsidRPr="00F300A5">
              <w:rPr>
                <w:rFonts w:ascii="Arial" w:hAnsi="Arial" w:cs="Arial"/>
                <w:bCs/>
              </w:rPr>
              <w:t>Cllr Broomhall left the meeting at 15.20</w:t>
            </w:r>
          </w:p>
          <w:p w14:paraId="06769344" w14:textId="77777777" w:rsidR="00A4400B" w:rsidRDefault="00A4400B" w:rsidP="008A3505">
            <w:pPr>
              <w:rPr>
                <w:rFonts w:ascii="Arial" w:hAnsi="Arial" w:cs="Arial"/>
                <w:b/>
              </w:rPr>
            </w:pPr>
          </w:p>
          <w:p w14:paraId="4BC0DF77" w14:textId="0DFC4BA2" w:rsidR="00685BA2" w:rsidRDefault="00685BA2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3B4FEB">
              <w:rPr>
                <w:rFonts w:ascii="Arial" w:hAnsi="Arial" w:cs="Arial"/>
                <w:bCs/>
              </w:rPr>
              <w:t>) Fees and Charges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69BE">
              <w:rPr>
                <w:rFonts w:ascii="Arial" w:hAnsi="Arial" w:cs="Arial"/>
              </w:rPr>
              <w:t>– to review</w:t>
            </w:r>
            <w:r>
              <w:rPr>
                <w:rFonts w:ascii="Arial" w:hAnsi="Arial" w:cs="Arial"/>
              </w:rPr>
              <w:t xml:space="preserve"> allotment fees and cemetery charges for 2020-21 (copy enclosed).</w:t>
            </w:r>
          </w:p>
          <w:p w14:paraId="22EE349C" w14:textId="3E90634E" w:rsidR="00A4400B" w:rsidRDefault="00A4400B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Towers took no part in discussion</w:t>
            </w:r>
            <w:r w:rsidR="00396C67">
              <w:rPr>
                <w:rFonts w:ascii="Arial" w:hAnsi="Arial" w:cs="Arial"/>
              </w:rPr>
              <w:t>s regarding allotment rents</w:t>
            </w:r>
            <w:r w:rsidR="0059009A">
              <w:rPr>
                <w:rFonts w:ascii="Arial" w:hAnsi="Arial" w:cs="Arial"/>
              </w:rPr>
              <w:t>.</w:t>
            </w:r>
          </w:p>
          <w:p w14:paraId="6A636EE8" w14:textId="03A2A79B" w:rsidR="00EF7CDB" w:rsidRDefault="00EF7CDB" w:rsidP="008A3505">
            <w:pPr>
              <w:rPr>
                <w:rFonts w:ascii="Arial" w:hAnsi="Arial" w:cs="Arial"/>
              </w:rPr>
            </w:pPr>
          </w:p>
          <w:p w14:paraId="557A47C9" w14:textId="255A22BE" w:rsidR="00EF7CDB" w:rsidRDefault="00EF7CDB" w:rsidP="00EF7CDB">
            <w:pPr>
              <w:rPr>
                <w:rFonts w:ascii="Arial" w:hAnsi="Arial" w:cs="Arial"/>
                <w:b/>
              </w:rPr>
            </w:pPr>
            <w:r w:rsidRPr="008E62C5">
              <w:rPr>
                <w:rFonts w:ascii="Arial" w:hAnsi="Arial" w:cs="Arial"/>
                <w:b/>
                <w:u w:val="single"/>
              </w:rPr>
              <w:t>Resolved:</w:t>
            </w:r>
            <w:r w:rsidRPr="008E62C5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recommend that </w:t>
            </w:r>
            <w:r w:rsidR="007F4212">
              <w:rPr>
                <w:rFonts w:ascii="Arial" w:hAnsi="Arial" w:cs="Arial"/>
                <w:b/>
              </w:rPr>
              <w:t xml:space="preserve">the following </w:t>
            </w:r>
            <w:r>
              <w:rPr>
                <w:rFonts w:ascii="Arial" w:hAnsi="Arial" w:cs="Arial"/>
                <w:b/>
              </w:rPr>
              <w:t xml:space="preserve">allotment fees are </w:t>
            </w:r>
            <w:r w:rsidR="007F4212">
              <w:rPr>
                <w:rFonts w:ascii="Arial" w:hAnsi="Arial" w:cs="Arial"/>
                <w:b/>
              </w:rPr>
              <w:t>set for 2020-21</w:t>
            </w:r>
            <w:r w:rsidR="00660D8E">
              <w:rPr>
                <w:rFonts w:ascii="Arial" w:hAnsi="Arial" w:cs="Arial"/>
                <w:b/>
              </w:rPr>
              <w:t>.</w:t>
            </w:r>
          </w:p>
          <w:p w14:paraId="12049950" w14:textId="40EF7EE4" w:rsidR="00EF7CDB" w:rsidRDefault="00EF7CDB" w:rsidP="008A350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6692" w:type="dxa"/>
              <w:tblLook w:val="04A0" w:firstRow="1" w:lastRow="0" w:firstColumn="1" w:lastColumn="0" w:noHBand="0" w:noVBand="1"/>
            </w:tblPr>
            <w:tblGrid>
              <w:gridCol w:w="3551"/>
              <w:gridCol w:w="3141"/>
            </w:tblGrid>
            <w:tr w:rsidR="007F4212" w:rsidRPr="001F0F68" w14:paraId="69E52089" w14:textId="77777777" w:rsidTr="007F4212">
              <w:tc>
                <w:tcPr>
                  <w:tcW w:w="3551" w:type="dxa"/>
                </w:tcPr>
                <w:p w14:paraId="44197156" w14:textId="77777777" w:rsidR="007F4212" w:rsidRPr="001F0F68" w:rsidRDefault="007F4212" w:rsidP="007F421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141" w:type="dxa"/>
                </w:tcPr>
                <w:p w14:paraId="4FA78D50" w14:textId="43563824" w:rsidR="007F4212" w:rsidRPr="000705EC" w:rsidRDefault="007F4212" w:rsidP="00B82A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05EC">
                    <w:rPr>
                      <w:rFonts w:ascii="Arial" w:hAnsi="Arial" w:cs="Arial"/>
                      <w:b/>
                    </w:rPr>
                    <w:t>2020</w:t>
                  </w:r>
                  <w:r>
                    <w:rPr>
                      <w:rFonts w:ascii="Arial" w:hAnsi="Arial" w:cs="Arial"/>
                      <w:b/>
                    </w:rPr>
                    <w:t xml:space="preserve"> rents</w:t>
                  </w:r>
                </w:p>
              </w:tc>
            </w:tr>
            <w:tr w:rsidR="007F4212" w14:paraId="5CC95717" w14:textId="77777777" w:rsidTr="007F4212">
              <w:tc>
                <w:tcPr>
                  <w:tcW w:w="3551" w:type="dxa"/>
                </w:tcPr>
                <w:p w14:paraId="18D467FA" w14:textId="48B330D7" w:rsidR="007F4212" w:rsidRDefault="007F4212" w:rsidP="00EC63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Quarter plot</w:t>
                  </w:r>
                </w:p>
              </w:tc>
              <w:tc>
                <w:tcPr>
                  <w:tcW w:w="3141" w:type="dxa"/>
                </w:tcPr>
                <w:p w14:paraId="1596FF35" w14:textId="77777777" w:rsidR="007F4212" w:rsidRPr="000F1E6D" w:rsidRDefault="007F4212" w:rsidP="007F421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F1E6D">
                    <w:rPr>
                      <w:rFonts w:ascii="Arial" w:hAnsi="Arial" w:cs="Arial"/>
                      <w:bCs/>
                    </w:rPr>
                    <w:t>£12</w:t>
                  </w:r>
                </w:p>
              </w:tc>
            </w:tr>
            <w:tr w:rsidR="007F4212" w14:paraId="4A5E44F2" w14:textId="77777777" w:rsidTr="007F4212">
              <w:tc>
                <w:tcPr>
                  <w:tcW w:w="3551" w:type="dxa"/>
                </w:tcPr>
                <w:p w14:paraId="43BAB949" w14:textId="4BFEB115" w:rsidR="007F4212" w:rsidRDefault="007F4212" w:rsidP="00EC63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Half plot</w:t>
                  </w:r>
                </w:p>
              </w:tc>
              <w:tc>
                <w:tcPr>
                  <w:tcW w:w="3141" w:type="dxa"/>
                </w:tcPr>
                <w:p w14:paraId="08309203" w14:textId="62E5A47C" w:rsidR="007F4212" w:rsidRPr="000F1E6D" w:rsidRDefault="007F4212" w:rsidP="007F421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F1E6D">
                    <w:rPr>
                      <w:rFonts w:ascii="Arial" w:hAnsi="Arial" w:cs="Arial"/>
                      <w:bCs/>
                    </w:rPr>
                    <w:t>£2</w:t>
                  </w:r>
                  <w:r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</w:tr>
            <w:tr w:rsidR="007F4212" w14:paraId="226E7DCC" w14:textId="77777777" w:rsidTr="007F4212">
              <w:tc>
                <w:tcPr>
                  <w:tcW w:w="3551" w:type="dxa"/>
                </w:tcPr>
                <w:p w14:paraId="7FA33DFA" w14:textId="47DA1A13" w:rsidR="007F4212" w:rsidRDefault="007F4212" w:rsidP="00EC63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¾ plot</w:t>
                  </w:r>
                </w:p>
              </w:tc>
              <w:tc>
                <w:tcPr>
                  <w:tcW w:w="3141" w:type="dxa"/>
                </w:tcPr>
                <w:p w14:paraId="3A492072" w14:textId="218D324E" w:rsidR="007F4212" w:rsidRPr="000F1E6D" w:rsidRDefault="007F4212" w:rsidP="007F421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F1E6D">
                    <w:rPr>
                      <w:rFonts w:ascii="Arial" w:hAnsi="Arial" w:cs="Arial"/>
                      <w:bCs/>
                    </w:rPr>
                    <w:t>£3</w:t>
                  </w: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  <w:tr w:rsidR="007F4212" w14:paraId="69056AFB" w14:textId="77777777" w:rsidTr="007F4212">
              <w:tc>
                <w:tcPr>
                  <w:tcW w:w="3551" w:type="dxa"/>
                </w:tcPr>
                <w:p w14:paraId="46CEA362" w14:textId="7FA9CDD7" w:rsidR="007F4212" w:rsidRDefault="007F4212" w:rsidP="00EC63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Full plot</w:t>
                  </w:r>
                </w:p>
              </w:tc>
              <w:tc>
                <w:tcPr>
                  <w:tcW w:w="3141" w:type="dxa"/>
                </w:tcPr>
                <w:p w14:paraId="507664CA" w14:textId="79010DE2" w:rsidR="007F4212" w:rsidRPr="000F1E6D" w:rsidRDefault="007F4212" w:rsidP="007F421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F1E6D">
                    <w:rPr>
                      <w:rFonts w:ascii="Arial" w:hAnsi="Arial" w:cs="Arial"/>
                      <w:bCs/>
                    </w:rPr>
                    <w:t>£4</w:t>
                  </w: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7F4212" w14:paraId="3E7443EA" w14:textId="77777777" w:rsidTr="007F4212">
              <w:tc>
                <w:tcPr>
                  <w:tcW w:w="3551" w:type="dxa"/>
                </w:tcPr>
                <w:p w14:paraId="059A80D4" w14:textId="386E12B5" w:rsidR="007F4212" w:rsidRDefault="007F4212" w:rsidP="00EC63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Cemetery side plot</w:t>
                  </w:r>
                </w:p>
              </w:tc>
              <w:tc>
                <w:tcPr>
                  <w:tcW w:w="3141" w:type="dxa"/>
                </w:tcPr>
                <w:p w14:paraId="0AE2EB94" w14:textId="68774000" w:rsidR="007F4212" w:rsidRPr="000F1E6D" w:rsidRDefault="007F4212" w:rsidP="007F421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F1E6D">
                    <w:rPr>
                      <w:rFonts w:ascii="Arial" w:hAnsi="Arial" w:cs="Arial"/>
                      <w:bCs/>
                    </w:rPr>
                    <w:t>£3</w:t>
                  </w: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  <w:tr w:rsidR="007F4212" w14:paraId="1E9EEC79" w14:textId="77777777" w:rsidTr="007F4212">
              <w:tc>
                <w:tcPr>
                  <w:tcW w:w="3551" w:type="dxa"/>
                </w:tcPr>
                <w:p w14:paraId="0D5E35DD" w14:textId="77777777" w:rsidR="007F4212" w:rsidRDefault="007F4212" w:rsidP="007F421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Admin Fee</w:t>
                  </w:r>
                </w:p>
              </w:tc>
              <w:tc>
                <w:tcPr>
                  <w:tcW w:w="3141" w:type="dxa"/>
                </w:tcPr>
                <w:p w14:paraId="5D5846BF" w14:textId="77777777" w:rsidR="007F4212" w:rsidRPr="000F1E6D" w:rsidRDefault="007F4212" w:rsidP="007F421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F1E6D">
                    <w:rPr>
                      <w:rFonts w:ascii="Arial" w:hAnsi="Arial" w:cs="Arial"/>
                      <w:bCs/>
                    </w:rPr>
                    <w:t>£5</w:t>
                  </w:r>
                </w:p>
              </w:tc>
            </w:tr>
            <w:tr w:rsidR="007F4212" w14:paraId="53524F07" w14:textId="77777777" w:rsidTr="007F4212">
              <w:tc>
                <w:tcPr>
                  <w:tcW w:w="3551" w:type="dxa"/>
                </w:tcPr>
                <w:p w14:paraId="51E2A4B0" w14:textId="77777777" w:rsidR="007F4212" w:rsidRDefault="007F4212" w:rsidP="007F421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Waiting List </w:t>
                  </w:r>
                </w:p>
              </w:tc>
              <w:tc>
                <w:tcPr>
                  <w:tcW w:w="3141" w:type="dxa"/>
                </w:tcPr>
                <w:p w14:paraId="4798FDED" w14:textId="77777777" w:rsidR="007F4212" w:rsidRPr="000F1E6D" w:rsidRDefault="007F4212" w:rsidP="007F421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F1E6D">
                    <w:rPr>
                      <w:rFonts w:ascii="Arial" w:hAnsi="Arial" w:cs="Arial"/>
                      <w:bCs/>
                    </w:rPr>
                    <w:t>£5</w:t>
                  </w:r>
                </w:p>
              </w:tc>
            </w:tr>
          </w:tbl>
          <w:p w14:paraId="46C9A5EE" w14:textId="77777777" w:rsidR="007F4212" w:rsidRDefault="007F4212" w:rsidP="008A3505">
            <w:pPr>
              <w:rPr>
                <w:rFonts w:ascii="Arial" w:hAnsi="Arial" w:cs="Arial"/>
              </w:rPr>
            </w:pPr>
          </w:p>
          <w:p w14:paraId="229F4C9C" w14:textId="61D0CAD0" w:rsidR="00396C67" w:rsidRDefault="007F4212" w:rsidP="008A3505">
            <w:pPr>
              <w:rPr>
                <w:rFonts w:ascii="Arial" w:hAnsi="Arial" w:cs="Arial"/>
                <w:b/>
                <w:bCs/>
              </w:rPr>
            </w:pPr>
            <w:r w:rsidRPr="00EC63FC">
              <w:rPr>
                <w:rFonts w:ascii="Arial" w:hAnsi="Arial" w:cs="Arial"/>
                <w:b/>
                <w:bCs/>
              </w:rPr>
              <w:t>Cemetery</w:t>
            </w:r>
            <w:r w:rsidR="00EF7CDB" w:rsidRPr="00EC63FC">
              <w:rPr>
                <w:rFonts w:ascii="Arial" w:hAnsi="Arial" w:cs="Arial"/>
                <w:b/>
                <w:bCs/>
              </w:rPr>
              <w:t xml:space="preserve"> </w:t>
            </w:r>
            <w:r w:rsidR="00EC63FC" w:rsidRPr="00EC63FC">
              <w:rPr>
                <w:rFonts w:ascii="Arial" w:hAnsi="Arial" w:cs="Arial"/>
                <w:b/>
                <w:bCs/>
              </w:rPr>
              <w:t>Fees</w:t>
            </w:r>
          </w:p>
          <w:p w14:paraId="22016C20" w14:textId="77777777" w:rsidR="00EC63FC" w:rsidRPr="00EC63FC" w:rsidRDefault="00EC63FC" w:rsidP="008A3505">
            <w:pPr>
              <w:rPr>
                <w:rFonts w:ascii="Arial" w:hAnsi="Arial" w:cs="Arial"/>
                <w:b/>
                <w:bCs/>
              </w:rPr>
            </w:pPr>
          </w:p>
          <w:p w14:paraId="0986617F" w14:textId="0DF39411" w:rsidR="00EC63FC" w:rsidRDefault="00EC63FC" w:rsidP="00EC63FC">
            <w:pPr>
              <w:rPr>
                <w:rFonts w:ascii="Arial" w:hAnsi="Arial" w:cs="Arial"/>
                <w:b/>
              </w:rPr>
            </w:pPr>
            <w:r w:rsidRPr="008E62C5">
              <w:rPr>
                <w:rFonts w:ascii="Arial" w:hAnsi="Arial" w:cs="Arial"/>
                <w:b/>
                <w:u w:val="single"/>
              </w:rPr>
              <w:t>Resolved:</w:t>
            </w:r>
            <w:r w:rsidRPr="008E62C5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recommend that cemetery fees are not increased</w:t>
            </w:r>
            <w:r w:rsidR="00660D8E">
              <w:rPr>
                <w:rFonts w:ascii="Arial" w:hAnsi="Arial" w:cs="Arial"/>
                <w:b/>
              </w:rPr>
              <w:t>.</w:t>
            </w:r>
          </w:p>
          <w:p w14:paraId="4149A8B4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</w:p>
        </w:tc>
      </w:tr>
      <w:tr w:rsidR="00685BA2" w:rsidRPr="00EF1848" w14:paraId="2EEC38B3" w14:textId="77777777" w:rsidTr="00EC63FC">
        <w:tc>
          <w:tcPr>
            <w:tcW w:w="608" w:type="dxa"/>
          </w:tcPr>
          <w:p w14:paraId="5E34F2AC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9174" w:type="dxa"/>
          </w:tcPr>
          <w:p w14:paraId="304E9C9B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CCTV</w:t>
            </w:r>
          </w:p>
          <w:p w14:paraId="52DAC445" w14:textId="3DA8EFBC" w:rsidR="00685BA2" w:rsidRDefault="00685BA2" w:rsidP="008A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Draft CCTV code of practice – for consideration. </w:t>
            </w:r>
          </w:p>
          <w:p w14:paraId="1501D58B" w14:textId="0269EB99" w:rsidR="00A4400B" w:rsidRDefault="00A4400B" w:rsidP="008A3505">
            <w:pPr>
              <w:rPr>
                <w:rFonts w:ascii="Arial" w:hAnsi="Arial" w:cs="Arial"/>
              </w:rPr>
            </w:pPr>
          </w:p>
          <w:p w14:paraId="76A97562" w14:textId="5483F6C3" w:rsidR="00EC63FC" w:rsidRDefault="00EC63FC" w:rsidP="00EC63FC">
            <w:pPr>
              <w:rPr>
                <w:rFonts w:ascii="Arial" w:hAnsi="Arial" w:cs="Arial"/>
                <w:b/>
              </w:rPr>
            </w:pPr>
            <w:r w:rsidRPr="008E62C5">
              <w:rPr>
                <w:rFonts w:ascii="Arial" w:hAnsi="Arial" w:cs="Arial"/>
                <w:b/>
                <w:u w:val="single"/>
              </w:rPr>
              <w:t>Resolved:</w:t>
            </w:r>
            <w:r w:rsidRPr="008E62C5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recommend adoption of the Code of Practice</w:t>
            </w:r>
            <w:r w:rsidR="00660D8E">
              <w:rPr>
                <w:rFonts w:ascii="Arial" w:hAnsi="Arial" w:cs="Arial"/>
                <w:b/>
              </w:rPr>
              <w:t>.</w:t>
            </w:r>
          </w:p>
          <w:p w14:paraId="2DA85C5D" w14:textId="77777777" w:rsidR="00685BA2" w:rsidRDefault="00685BA2" w:rsidP="008A3505">
            <w:pPr>
              <w:rPr>
                <w:rFonts w:ascii="Arial" w:hAnsi="Arial" w:cs="Arial"/>
                <w:b/>
              </w:rPr>
            </w:pPr>
          </w:p>
        </w:tc>
      </w:tr>
      <w:tr w:rsidR="00685BA2" w:rsidRPr="00EF1848" w14:paraId="0C81F475" w14:textId="77777777" w:rsidTr="00EC63FC">
        <w:tc>
          <w:tcPr>
            <w:tcW w:w="608" w:type="dxa"/>
          </w:tcPr>
          <w:p w14:paraId="3747E77F" w14:textId="77777777" w:rsidR="00685BA2" w:rsidRPr="00EF1848" w:rsidRDefault="00685BA2" w:rsidP="008A3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174" w:type="dxa"/>
          </w:tcPr>
          <w:p w14:paraId="5C88BD04" w14:textId="6CCB2BF4" w:rsidR="00685BA2" w:rsidRDefault="00685BA2" w:rsidP="008A3505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Date and time of meeting</w:t>
            </w:r>
            <w:r>
              <w:rPr>
                <w:rFonts w:ascii="Arial" w:hAnsi="Arial" w:cs="Arial"/>
                <w:b/>
              </w:rPr>
              <w:t xml:space="preserve">s - </w:t>
            </w:r>
            <w:r w:rsidRPr="00EF1848">
              <w:rPr>
                <w:rFonts w:ascii="Arial" w:hAnsi="Arial" w:cs="Arial"/>
              </w:rPr>
              <w:t>to note</w:t>
            </w:r>
            <w:r>
              <w:rPr>
                <w:rFonts w:ascii="Arial" w:hAnsi="Arial" w:cs="Arial"/>
              </w:rPr>
              <w:t xml:space="preserve"> time and date of next meeting. </w:t>
            </w:r>
          </w:p>
          <w:p w14:paraId="496225E1" w14:textId="77777777" w:rsidR="00D74C45" w:rsidRDefault="00D74C45" w:rsidP="008A3505">
            <w:pPr>
              <w:rPr>
                <w:rFonts w:ascii="Arial" w:hAnsi="Arial" w:cs="Arial"/>
              </w:rPr>
            </w:pPr>
          </w:p>
          <w:p w14:paraId="30DCDB2E" w14:textId="659E8595" w:rsidR="00842A0F" w:rsidRDefault="00D74C45" w:rsidP="00842A0F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note the next meeting will be held on Tuesday 10</w:t>
            </w:r>
            <w:r w:rsidRPr="00D74C4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2020</w:t>
            </w:r>
            <w:r w:rsidR="00A4400B">
              <w:rPr>
                <w:rFonts w:ascii="Arial" w:hAnsi="Arial" w:cs="Arial"/>
                <w:b/>
              </w:rPr>
              <w:t xml:space="preserve"> 14.00</w:t>
            </w:r>
            <w:r w:rsidR="00660D8E">
              <w:rPr>
                <w:rFonts w:ascii="Arial" w:hAnsi="Arial" w:cs="Arial"/>
                <w:b/>
              </w:rPr>
              <w:t>.</w:t>
            </w:r>
          </w:p>
          <w:p w14:paraId="04C8200B" w14:textId="564F076E" w:rsidR="00842A0F" w:rsidRPr="00EF1848" w:rsidRDefault="00842A0F" w:rsidP="00842A0F">
            <w:pPr>
              <w:rPr>
                <w:rFonts w:ascii="Arial" w:hAnsi="Arial" w:cs="Arial"/>
              </w:rPr>
            </w:pPr>
          </w:p>
        </w:tc>
      </w:tr>
    </w:tbl>
    <w:p w14:paraId="7E902338" w14:textId="77777777" w:rsidR="00370D94" w:rsidRDefault="00685BA2">
      <w:pPr>
        <w:rPr>
          <w:rFonts w:ascii="Arial" w:hAnsi="Arial" w:cs="Arial"/>
        </w:rPr>
      </w:pPr>
      <w:r>
        <w:rPr>
          <w:rFonts w:ascii="Arial" w:hAnsi="Arial" w:cs="Arial"/>
        </w:rPr>
        <w:t>Meeting ended 15.</w:t>
      </w:r>
      <w:r w:rsidR="00A4400B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63FC">
        <w:rPr>
          <w:rFonts w:ascii="Arial" w:hAnsi="Arial" w:cs="Arial"/>
        </w:rPr>
        <w:tab/>
      </w:r>
      <w:r w:rsidR="00EC63FC">
        <w:rPr>
          <w:rFonts w:ascii="Arial" w:hAnsi="Arial" w:cs="Arial"/>
        </w:rPr>
        <w:tab/>
      </w:r>
      <w:r w:rsidR="00842A0F">
        <w:rPr>
          <w:rFonts w:ascii="Arial" w:hAnsi="Arial" w:cs="Arial"/>
        </w:rPr>
        <w:tab/>
      </w:r>
      <w:r w:rsidR="00842A0F">
        <w:rPr>
          <w:rFonts w:ascii="Arial" w:hAnsi="Arial" w:cs="Arial"/>
        </w:rPr>
        <w:tab/>
      </w:r>
      <w:r w:rsidR="00842A0F">
        <w:rPr>
          <w:rFonts w:ascii="Arial" w:hAnsi="Arial" w:cs="Arial"/>
        </w:rPr>
        <w:tab/>
      </w:r>
      <w:r w:rsidR="00842A0F">
        <w:rPr>
          <w:rFonts w:ascii="Arial" w:hAnsi="Arial" w:cs="Arial"/>
        </w:rPr>
        <w:tab/>
      </w:r>
      <w:r w:rsidR="00842A0F">
        <w:rPr>
          <w:rFonts w:ascii="Arial" w:hAnsi="Arial" w:cs="Arial"/>
        </w:rPr>
        <w:tab/>
      </w:r>
      <w:r w:rsidR="00842A0F">
        <w:rPr>
          <w:rFonts w:ascii="Arial" w:hAnsi="Arial" w:cs="Arial"/>
        </w:rPr>
        <w:tab/>
      </w:r>
      <w:r w:rsidR="00842A0F">
        <w:rPr>
          <w:rFonts w:ascii="Arial" w:hAnsi="Arial" w:cs="Arial"/>
        </w:rPr>
        <w:tab/>
      </w:r>
      <w:r w:rsidR="00842A0F">
        <w:rPr>
          <w:rFonts w:ascii="Arial" w:hAnsi="Arial" w:cs="Arial"/>
        </w:rPr>
        <w:tab/>
      </w:r>
      <w:r w:rsidR="00842A0F">
        <w:rPr>
          <w:rFonts w:ascii="Arial" w:hAnsi="Arial" w:cs="Arial"/>
        </w:rPr>
        <w:tab/>
      </w:r>
      <w:r w:rsidR="00842A0F">
        <w:rPr>
          <w:rFonts w:ascii="Arial" w:hAnsi="Arial" w:cs="Arial"/>
        </w:rPr>
        <w:tab/>
      </w:r>
    </w:p>
    <w:p w14:paraId="06C70455" w14:textId="77777777" w:rsidR="00370D94" w:rsidRDefault="00370D94">
      <w:pPr>
        <w:rPr>
          <w:rFonts w:ascii="Arial" w:hAnsi="Arial" w:cs="Arial"/>
        </w:rPr>
      </w:pPr>
    </w:p>
    <w:p w14:paraId="1B7116ED" w14:textId="1BFDDE10" w:rsidR="00F64222" w:rsidRDefault="00685BA2" w:rsidP="00370D94">
      <w:pPr>
        <w:jc w:val="right"/>
      </w:pPr>
      <w:bookmarkStart w:id="0" w:name="_GoBack"/>
      <w:bookmarkEnd w:id="0"/>
      <w:r>
        <w:rPr>
          <w:rFonts w:ascii="Arial" w:hAnsi="Arial" w:cs="Arial"/>
        </w:rPr>
        <w:t>Chairman………………………………</w:t>
      </w:r>
    </w:p>
    <w:sectPr w:rsidR="00F64222" w:rsidSect="00660D8E">
      <w:footerReference w:type="default" r:id="rId10"/>
      <w:pgSz w:w="11906" w:h="16838"/>
      <w:pgMar w:top="709" w:right="926" w:bottom="1276" w:left="1440" w:header="708" w:footer="417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809D" w14:textId="77777777" w:rsidR="009308DC" w:rsidRDefault="009308DC" w:rsidP="00685BA2">
      <w:r>
        <w:separator/>
      </w:r>
    </w:p>
  </w:endnote>
  <w:endnote w:type="continuationSeparator" w:id="0">
    <w:p w14:paraId="5B18DBEF" w14:textId="77777777" w:rsidR="009308DC" w:rsidRDefault="009308DC" w:rsidP="0068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40F" w14:textId="5C07D82C" w:rsidR="008A3505" w:rsidRDefault="008A3505" w:rsidP="008A3505">
    <w:pPr>
      <w:pStyle w:val="Footer"/>
    </w:pPr>
    <w:r>
      <w:t xml:space="preserve">Amenities and Services Committee meeting minutes 10.12.19                                                   </w:t>
    </w:r>
    <w:sdt>
      <w:sdtPr>
        <w:id w:val="-2304687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304F7" w14:textId="77777777" w:rsidR="009308DC" w:rsidRDefault="009308DC" w:rsidP="00685BA2">
      <w:r>
        <w:separator/>
      </w:r>
    </w:p>
  </w:footnote>
  <w:footnote w:type="continuationSeparator" w:id="0">
    <w:p w14:paraId="7A4B8A63" w14:textId="77777777" w:rsidR="009308DC" w:rsidRDefault="009308DC" w:rsidP="0068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62749"/>
    <w:multiLevelType w:val="hybridMultilevel"/>
    <w:tmpl w:val="917E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459F"/>
    <w:multiLevelType w:val="hybridMultilevel"/>
    <w:tmpl w:val="A164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4EFA"/>
    <w:multiLevelType w:val="hybridMultilevel"/>
    <w:tmpl w:val="7A4A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E34A4"/>
    <w:multiLevelType w:val="hybridMultilevel"/>
    <w:tmpl w:val="DFA8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473F"/>
    <w:multiLevelType w:val="hybridMultilevel"/>
    <w:tmpl w:val="10DA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62BF3"/>
    <w:multiLevelType w:val="hybridMultilevel"/>
    <w:tmpl w:val="87F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F2CD7"/>
    <w:multiLevelType w:val="hybridMultilevel"/>
    <w:tmpl w:val="3256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A2"/>
    <w:rsid w:val="00011408"/>
    <w:rsid w:val="000162F6"/>
    <w:rsid w:val="00017C39"/>
    <w:rsid w:val="00027C48"/>
    <w:rsid w:val="00031191"/>
    <w:rsid w:val="000808F2"/>
    <w:rsid w:val="00084237"/>
    <w:rsid w:val="00090462"/>
    <w:rsid w:val="00114B98"/>
    <w:rsid w:val="001741DF"/>
    <w:rsid w:val="001E70FF"/>
    <w:rsid w:val="001F42B8"/>
    <w:rsid w:val="002759E3"/>
    <w:rsid w:val="00280D22"/>
    <w:rsid w:val="00281F60"/>
    <w:rsid w:val="002D16B1"/>
    <w:rsid w:val="002D4679"/>
    <w:rsid w:val="002E4CEB"/>
    <w:rsid w:val="003174E7"/>
    <w:rsid w:val="00365F7B"/>
    <w:rsid w:val="00370D94"/>
    <w:rsid w:val="00376589"/>
    <w:rsid w:val="00396C67"/>
    <w:rsid w:val="003D5AB8"/>
    <w:rsid w:val="00427A40"/>
    <w:rsid w:val="004767A5"/>
    <w:rsid w:val="004A3B9C"/>
    <w:rsid w:val="004C066E"/>
    <w:rsid w:val="004C36F6"/>
    <w:rsid w:val="00585EB8"/>
    <w:rsid w:val="0059009A"/>
    <w:rsid w:val="005B5C34"/>
    <w:rsid w:val="005C772D"/>
    <w:rsid w:val="005D6168"/>
    <w:rsid w:val="0061532F"/>
    <w:rsid w:val="006228A6"/>
    <w:rsid w:val="00660D8E"/>
    <w:rsid w:val="00685BA2"/>
    <w:rsid w:val="006910CA"/>
    <w:rsid w:val="006925C3"/>
    <w:rsid w:val="006B542F"/>
    <w:rsid w:val="006C7F5D"/>
    <w:rsid w:val="00716E2A"/>
    <w:rsid w:val="00722F69"/>
    <w:rsid w:val="0074495C"/>
    <w:rsid w:val="007C77B4"/>
    <w:rsid w:val="007F4212"/>
    <w:rsid w:val="00824058"/>
    <w:rsid w:val="00842A0F"/>
    <w:rsid w:val="008678B8"/>
    <w:rsid w:val="00877CEB"/>
    <w:rsid w:val="008879EE"/>
    <w:rsid w:val="008A3505"/>
    <w:rsid w:val="00913543"/>
    <w:rsid w:val="009304E4"/>
    <w:rsid w:val="009308DC"/>
    <w:rsid w:val="00951B50"/>
    <w:rsid w:val="00975554"/>
    <w:rsid w:val="009C11EC"/>
    <w:rsid w:val="00A4400B"/>
    <w:rsid w:val="00A53002"/>
    <w:rsid w:val="00B10EC2"/>
    <w:rsid w:val="00B12A96"/>
    <w:rsid w:val="00B1366B"/>
    <w:rsid w:val="00B62BD0"/>
    <w:rsid w:val="00B82A1A"/>
    <w:rsid w:val="00B871CD"/>
    <w:rsid w:val="00B87DF1"/>
    <w:rsid w:val="00BE31E4"/>
    <w:rsid w:val="00BE60FF"/>
    <w:rsid w:val="00BF1CEA"/>
    <w:rsid w:val="00C10876"/>
    <w:rsid w:val="00C42645"/>
    <w:rsid w:val="00C42A69"/>
    <w:rsid w:val="00C4569E"/>
    <w:rsid w:val="00C477B3"/>
    <w:rsid w:val="00C7160A"/>
    <w:rsid w:val="00C93E4B"/>
    <w:rsid w:val="00CA4F42"/>
    <w:rsid w:val="00CE201C"/>
    <w:rsid w:val="00D74C45"/>
    <w:rsid w:val="00D86326"/>
    <w:rsid w:val="00DE7ED0"/>
    <w:rsid w:val="00E529DF"/>
    <w:rsid w:val="00E55174"/>
    <w:rsid w:val="00E710A8"/>
    <w:rsid w:val="00E813D4"/>
    <w:rsid w:val="00EC63FC"/>
    <w:rsid w:val="00EF7CDB"/>
    <w:rsid w:val="00F01F90"/>
    <w:rsid w:val="00F2338A"/>
    <w:rsid w:val="00F300A5"/>
    <w:rsid w:val="00F31945"/>
    <w:rsid w:val="00F33926"/>
    <w:rsid w:val="00F64222"/>
    <w:rsid w:val="00F6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20A8F"/>
  <w15:chartTrackingRefBased/>
  <w15:docId w15:val="{A26A78B4-D99C-4425-A7FE-DF1723E3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85BA2"/>
    <w:rPr>
      <w:rFonts w:ascii="Arial" w:hAnsi="Arial"/>
      <w:sz w:val="20"/>
      <w:szCs w:val="20"/>
      <w:u w:val="single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85BA2"/>
    <w:rPr>
      <w:rFonts w:ascii="Arial" w:eastAsia="Calibri" w:hAnsi="Arial" w:cs="Times New Roman"/>
      <w:sz w:val="20"/>
      <w:szCs w:val="20"/>
      <w:u w:val="single"/>
      <w:lang w:val="x-none" w:eastAsia="x-none"/>
    </w:rPr>
  </w:style>
  <w:style w:type="table" w:styleId="TableGrid">
    <w:name w:val="Table Grid"/>
    <w:basedOn w:val="TableNormal"/>
    <w:uiPriority w:val="39"/>
    <w:rsid w:val="0068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5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A2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BA2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85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A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94756-25DF-4D18-8646-26A1FBAD1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DA9C6-0ED1-4F7E-8705-9C8D9961D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5B5F5-F30B-414B-9CB7-8D7E12DB1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83</cp:revision>
  <cp:lastPrinted>2019-12-10T16:41:00Z</cp:lastPrinted>
  <dcterms:created xsi:type="dcterms:W3CDTF">2019-12-10T09:11:00Z</dcterms:created>
  <dcterms:modified xsi:type="dcterms:W3CDTF">2020-03-03T10:22:00Z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