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0A8E1" w14:textId="77777777" w:rsidR="009F7754" w:rsidRDefault="009F7754" w:rsidP="009F7754">
      <w:pPr>
        <w:spacing w:after="0"/>
        <w:rPr>
          <w:rFonts w:ascii="Arial" w:hAnsi="Arial" w:cs="Arial"/>
          <w:b/>
        </w:rPr>
      </w:pPr>
    </w:p>
    <w:p w14:paraId="019B9D07" w14:textId="77777777" w:rsidR="009F7754" w:rsidRPr="00B85133" w:rsidRDefault="009F7754" w:rsidP="009F7754">
      <w:pPr>
        <w:spacing w:after="0"/>
        <w:rPr>
          <w:rFonts w:ascii="Arial" w:hAnsi="Arial" w:cs="Arial"/>
          <w:b/>
        </w:rPr>
      </w:pPr>
      <w:r w:rsidRPr="00B85133">
        <w:rPr>
          <w:rFonts w:ascii="Arial" w:hAnsi="Arial" w:cs="Arial"/>
          <w:b/>
        </w:rPr>
        <w:t>Scope</w:t>
      </w:r>
    </w:p>
    <w:p w14:paraId="49E3CE7D" w14:textId="77777777" w:rsidR="009F7754" w:rsidRPr="00440DA8" w:rsidRDefault="009F7754" w:rsidP="009F7754">
      <w:pPr>
        <w:spacing w:after="0"/>
        <w:rPr>
          <w:rFonts w:ascii="Arial" w:hAnsi="Arial" w:cs="Arial"/>
        </w:rPr>
      </w:pPr>
    </w:p>
    <w:p w14:paraId="43756D0C" w14:textId="77777777" w:rsidR="009F7754" w:rsidRDefault="009F7754" w:rsidP="009F7754">
      <w:pPr>
        <w:spacing w:after="0"/>
        <w:jc w:val="both"/>
        <w:rPr>
          <w:rFonts w:ascii="Arial" w:hAnsi="Arial" w:cs="Arial"/>
        </w:rPr>
      </w:pPr>
      <w:r w:rsidRPr="00440DA8">
        <w:rPr>
          <w:rFonts w:ascii="Arial" w:hAnsi="Arial" w:cs="Arial"/>
        </w:rPr>
        <w:t>The</w:t>
      </w:r>
      <w:r>
        <w:rPr>
          <w:rFonts w:ascii="Arial" w:hAnsi="Arial" w:cs="Arial"/>
        </w:rPr>
        <w:t xml:space="preserve"> Civil Contingencies Act 2004 places a duty on the local authority to ensure that it is prepared, as far as </w:t>
      </w:r>
      <w:proofErr w:type="gramStart"/>
      <w:r>
        <w:rPr>
          <w:rFonts w:ascii="Arial" w:hAnsi="Arial" w:cs="Arial"/>
        </w:rPr>
        <w:t>reasonable</w:t>
      </w:r>
      <w:proofErr w:type="gramEnd"/>
      <w:r>
        <w:rPr>
          <w:rFonts w:ascii="Arial" w:hAnsi="Arial" w:cs="Arial"/>
        </w:rPr>
        <w:t xml:space="preserve"> practical, to continue to provide critical functions in the event of a disruption.</w:t>
      </w:r>
    </w:p>
    <w:p w14:paraId="0AE55049" w14:textId="77777777" w:rsidR="009F7754" w:rsidRDefault="009F7754" w:rsidP="009F7754">
      <w:pPr>
        <w:spacing w:after="0"/>
        <w:jc w:val="both"/>
        <w:rPr>
          <w:rFonts w:ascii="Arial" w:hAnsi="Arial" w:cs="Arial"/>
        </w:rPr>
      </w:pPr>
    </w:p>
    <w:p w14:paraId="1A45BBB7" w14:textId="77777777" w:rsidR="009F7754" w:rsidRDefault="009F7754" w:rsidP="009F7754">
      <w:pPr>
        <w:spacing w:after="0"/>
        <w:jc w:val="both"/>
        <w:rPr>
          <w:rFonts w:ascii="Arial" w:hAnsi="Arial" w:cs="Arial"/>
        </w:rPr>
      </w:pPr>
      <w:r>
        <w:rPr>
          <w:rFonts w:ascii="Arial" w:hAnsi="Arial" w:cs="Arial"/>
        </w:rPr>
        <w:t xml:space="preserve">This Plan provides a framework </w:t>
      </w:r>
      <w:proofErr w:type="gramStart"/>
      <w:r>
        <w:rPr>
          <w:rFonts w:ascii="Arial" w:hAnsi="Arial" w:cs="Arial"/>
        </w:rPr>
        <w:t>in order for</w:t>
      </w:r>
      <w:proofErr w:type="gramEnd"/>
      <w:r>
        <w:rPr>
          <w:rFonts w:ascii="Arial" w:hAnsi="Arial" w:cs="Arial"/>
        </w:rPr>
        <w:t xml:space="preserve"> the Council to mobilise its response and undertake work to prevent or mitigate the severity of potential disruptions.  This plan identifies the first reactions, recovery objectives, structure for implementation, monitoring, follow-up procedures and communication process to keep everyone informed of necessary changes to service delivery.</w:t>
      </w:r>
    </w:p>
    <w:p w14:paraId="003F21FE" w14:textId="77777777" w:rsidR="009F7754" w:rsidRDefault="009F7754" w:rsidP="009F7754">
      <w:pPr>
        <w:spacing w:after="0"/>
        <w:jc w:val="both"/>
        <w:rPr>
          <w:rFonts w:ascii="Arial" w:hAnsi="Arial" w:cs="Arial"/>
        </w:rPr>
      </w:pPr>
    </w:p>
    <w:p w14:paraId="1107BDD5" w14:textId="77777777" w:rsidR="009F7754" w:rsidRDefault="009F7754" w:rsidP="009F7754">
      <w:pPr>
        <w:jc w:val="both"/>
        <w:rPr>
          <w:rFonts w:ascii="Arial" w:eastAsia="Times New Roman" w:hAnsi="Arial" w:cs="Arial"/>
        </w:rPr>
      </w:pPr>
      <w:r>
        <w:rPr>
          <w:rFonts w:ascii="Arial" w:hAnsi="Arial" w:cs="Arial"/>
        </w:rPr>
        <w:t>BCM is a proactive process which identifies the key functions of an organisation, the likely risks to those functions and the potential impact of those risks upon the service. From this information can be developed plans and procedures which ensure continuity of key functions.</w:t>
      </w:r>
    </w:p>
    <w:p w14:paraId="710A3C77" w14:textId="77777777" w:rsidR="009F7754" w:rsidRPr="00B85133" w:rsidRDefault="009F7754" w:rsidP="009F7754">
      <w:pPr>
        <w:spacing w:after="0"/>
        <w:jc w:val="both"/>
        <w:rPr>
          <w:rFonts w:ascii="Arial" w:hAnsi="Arial" w:cs="Arial"/>
          <w:b/>
        </w:rPr>
      </w:pPr>
      <w:r w:rsidRPr="00B85133">
        <w:rPr>
          <w:rFonts w:ascii="Arial" w:hAnsi="Arial" w:cs="Arial"/>
          <w:b/>
        </w:rPr>
        <w:t>Core Business of the Council</w:t>
      </w:r>
    </w:p>
    <w:p w14:paraId="30BE9042" w14:textId="77777777" w:rsidR="009F7754" w:rsidRDefault="009F7754" w:rsidP="009F7754">
      <w:pPr>
        <w:spacing w:after="0"/>
        <w:jc w:val="both"/>
        <w:rPr>
          <w:rFonts w:ascii="Arial" w:hAnsi="Arial" w:cs="Arial"/>
        </w:rPr>
      </w:pPr>
    </w:p>
    <w:p w14:paraId="19B0F6BE" w14:textId="77777777" w:rsidR="009F7754" w:rsidRDefault="009F7754" w:rsidP="009F7754">
      <w:pPr>
        <w:spacing w:after="0"/>
        <w:jc w:val="both"/>
        <w:rPr>
          <w:rFonts w:ascii="Arial" w:hAnsi="Arial" w:cs="Arial"/>
        </w:rPr>
      </w:pPr>
      <w:r>
        <w:rPr>
          <w:rFonts w:ascii="Arial" w:hAnsi="Arial" w:cs="Arial"/>
        </w:rPr>
        <w:t>The Council provides a Local Town Council service which includes the provision of:</w:t>
      </w:r>
    </w:p>
    <w:p w14:paraId="34F6846E" w14:textId="77777777" w:rsidR="009F7754" w:rsidRDefault="009F7754" w:rsidP="009F7754">
      <w:pPr>
        <w:spacing w:after="0"/>
        <w:jc w:val="both"/>
        <w:rPr>
          <w:rFonts w:ascii="Arial" w:hAnsi="Arial" w:cs="Arial"/>
        </w:rPr>
      </w:pPr>
    </w:p>
    <w:p w14:paraId="70434CA5" w14:textId="77777777" w:rsidR="009F7754" w:rsidRDefault="009F7754" w:rsidP="009F7754">
      <w:pPr>
        <w:pStyle w:val="ListParagraph"/>
        <w:numPr>
          <w:ilvl w:val="0"/>
          <w:numId w:val="1"/>
        </w:numPr>
        <w:spacing w:after="0"/>
        <w:jc w:val="both"/>
        <w:rPr>
          <w:rFonts w:ascii="Arial" w:hAnsi="Arial" w:cs="Arial"/>
        </w:rPr>
      </w:pPr>
      <w:r>
        <w:rPr>
          <w:rFonts w:ascii="Arial" w:hAnsi="Arial" w:cs="Arial"/>
        </w:rPr>
        <w:t>Website and noticeboards</w:t>
      </w:r>
    </w:p>
    <w:p w14:paraId="60E04A3A" w14:textId="77777777" w:rsidR="009F7754" w:rsidRDefault="009F7754" w:rsidP="009F7754">
      <w:pPr>
        <w:pStyle w:val="ListParagraph"/>
        <w:numPr>
          <w:ilvl w:val="0"/>
          <w:numId w:val="1"/>
        </w:numPr>
        <w:spacing w:after="0"/>
        <w:jc w:val="both"/>
        <w:rPr>
          <w:rFonts w:ascii="Arial" w:hAnsi="Arial" w:cs="Arial"/>
        </w:rPr>
      </w:pPr>
      <w:r>
        <w:rPr>
          <w:rFonts w:ascii="Arial" w:hAnsi="Arial" w:cs="Arial"/>
        </w:rPr>
        <w:t>Street lights provision</w:t>
      </w:r>
    </w:p>
    <w:p w14:paraId="178C8FAE" w14:textId="77777777" w:rsidR="009F7754" w:rsidRDefault="009F7754" w:rsidP="009F7754">
      <w:pPr>
        <w:pStyle w:val="ListParagraph"/>
        <w:numPr>
          <w:ilvl w:val="0"/>
          <w:numId w:val="1"/>
        </w:numPr>
        <w:spacing w:after="0"/>
        <w:jc w:val="both"/>
        <w:rPr>
          <w:rFonts w:ascii="Arial" w:hAnsi="Arial" w:cs="Arial"/>
        </w:rPr>
      </w:pPr>
      <w:r w:rsidRPr="009E2FB1">
        <w:rPr>
          <w:rFonts w:ascii="Arial" w:hAnsi="Arial" w:cs="Arial"/>
        </w:rPr>
        <w:t>Maintenance and safety checking of play area s and recreation ground</w:t>
      </w:r>
    </w:p>
    <w:p w14:paraId="0670BC50" w14:textId="77777777" w:rsidR="009F7754" w:rsidRPr="009E2FB1" w:rsidRDefault="009F7754" w:rsidP="009F7754">
      <w:pPr>
        <w:pStyle w:val="ListParagraph"/>
        <w:numPr>
          <w:ilvl w:val="0"/>
          <w:numId w:val="1"/>
        </w:numPr>
        <w:spacing w:after="0"/>
        <w:jc w:val="both"/>
        <w:rPr>
          <w:rFonts w:ascii="Arial" w:hAnsi="Arial" w:cs="Arial"/>
        </w:rPr>
      </w:pPr>
      <w:r w:rsidRPr="009E2FB1">
        <w:rPr>
          <w:rFonts w:ascii="Arial" w:hAnsi="Arial" w:cs="Arial"/>
        </w:rPr>
        <w:t>Ground Maintenance, including tree safety, for Parish Council land</w:t>
      </w:r>
    </w:p>
    <w:p w14:paraId="2DF50216" w14:textId="77777777" w:rsidR="009F7754" w:rsidRDefault="009F7754" w:rsidP="009F7754">
      <w:pPr>
        <w:pStyle w:val="ListParagraph"/>
        <w:numPr>
          <w:ilvl w:val="0"/>
          <w:numId w:val="1"/>
        </w:numPr>
        <w:spacing w:after="0"/>
        <w:jc w:val="both"/>
        <w:rPr>
          <w:rFonts w:ascii="Arial" w:hAnsi="Arial" w:cs="Arial"/>
        </w:rPr>
      </w:pPr>
      <w:r>
        <w:rPr>
          <w:rFonts w:ascii="Arial" w:hAnsi="Arial" w:cs="Arial"/>
        </w:rPr>
        <w:t>Provision of public toilets in Wem</w:t>
      </w:r>
    </w:p>
    <w:p w14:paraId="2B5DC23C" w14:textId="77777777" w:rsidR="009F7754" w:rsidRDefault="009F7754" w:rsidP="009F7754">
      <w:pPr>
        <w:pStyle w:val="ListParagraph"/>
        <w:numPr>
          <w:ilvl w:val="0"/>
          <w:numId w:val="1"/>
        </w:numPr>
        <w:spacing w:after="0"/>
        <w:jc w:val="both"/>
        <w:rPr>
          <w:rFonts w:ascii="Arial" w:hAnsi="Arial" w:cs="Arial"/>
        </w:rPr>
      </w:pPr>
      <w:r>
        <w:rPr>
          <w:rFonts w:ascii="Arial" w:hAnsi="Arial" w:cs="Arial"/>
        </w:rPr>
        <w:t>Maintenance and provision of allotments and cemetery</w:t>
      </w:r>
    </w:p>
    <w:p w14:paraId="46F15322" w14:textId="77777777" w:rsidR="009F7754" w:rsidRDefault="009F7754" w:rsidP="009F7754">
      <w:pPr>
        <w:pStyle w:val="ListParagraph"/>
        <w:numPr>
          <w:ilvl w:val="0"/>
          <w:numId w:val="1"/>
        </w:numPr>
        <w:spacing w:after="0"/>
        <w:jc w:val="both"/>
        <w:rPr>
          <w:rFonts w:ascii="Arial" w:hAnsi="Arial" w:cs="Arial"/>
        </w:rPr>
      </w:pPr>
      <w:r>
        <w:rPr>
          <w:rFonts w:ascii="Arial" w:hAnsi="Arial" w:cs="Arial"/>
        </w:rPr>
        <w:t>Full range of Parish Council services</w:t>
      </w:r>
    </w:p>
    <w:p w14:paraId="330F294D" w14:textId="77777777" w:rsidR="009F7754" w:rsidRDefault="009F7754" w:rsidP="009F7754">
      <w:pPr>
        <w:pStyle w:val="ListParagraph"/>
        <w:spacing w:after="0"/>
        <w:jc w:val="both"/>
        <w:rPr>
          <w:rFonts w:ascii="Arial" w:hAnsi="Arial" w:cs="Arial"/>
        </w:rPr>
      </w:pPr>
    </w:p>
    <w:p w14:paraId="67B042AA" w14:textId="77777777" w:rsidR="009F7754" w:rsidRPr="003C25FF" w:rsidRDefault="009F7754" w:rsidP="009F7754">
      <w:pPr>
        <w:pStyle w:val="ListParagraph"/>
        <w:spacing w:after="0"/>
        <w:ind w:left="0"/>
        <w:jc w:val="both"/>
        <w:rPr>
          <w:rFonts w:ascii="Arial" w:hAnsi="Arial" w:cs="Arial"/>
          <w:b/>
        </w:rPr>
      </w:pPr>
      <w:r w:rsidRPr="003C25FF">
        <w:rPr>
          <w:rFonts w:ascii="Arial" w:hAnsi="Arial" w:cs="Arial"/>
          <w:b/>
        </w:rPr>
        <w:t>Risks – Which could invoke the Continuity Plan</w:t>
      </w:r>
    </w:p>
    <w:p w14:paraId="6FFA6FD6" w14:textId="77777777" w:rsidR="009F7754" w:rsidRPr="003C25FF" w:rsidRDefault="009F7754" w:rsidP="009F7754">
      <w:pPr>
        <w:pStyle w:val="ListParagraph"/>
        <w:spacing w:after="0"/>
        <w:ind w:left="0"/>
        <w:jc w:val="both"/>
        <w:rPr>
          <w:rFonts w:ascii="Arial" w:hAnsi="Arial" w:cs="Arial"/>
          <w:u w:val="single"/>
        </w:rPr>
      </w:pPr>
      <w:r w:rsidRPr="003C25FF">
        <w:rPr>
          <w:rFonts w:ascii="Arial" w:hAnsi="Arial" w:cs="Arial"/>
          <w:u w:val="single"/>
        </w:rPr>
        <w:t>National disasters/Weather related problems</w:t>
      </w:r>
    </w:p>
    <w:p w14:paraId="75A15D26" w14:textId="77777777" w:rsidR="009F7754" w:rsidRDefault="009F7754" w:rsidP="009F7754">
      <w:pPr>
        <w:pStyle w:val="ListParagraph"/>
        <w:numPr>
          <w:ilvl w:val="0"/>
          <w:numId w:val="1"/>
        </w:numPr>
        <w:spacing w:after="0"/>
        <w:jc w:val="both"/>
        <w:rPr>
          <w:rFonts w:ascii="Arial" w:hAnsi="Arial" w:cs="Arial"/>
        </w:rPr>
      </w:pPr>
      <w:r>
        <w:rPr>
          <w:rFonts w:ascii="Arial" w:hAnsi="Arial" w:cs="Arial"/>
        </w:rPr>
        <w:t>Fire</w:t>
      </w:r>
    </w:p>
    <w:p w14:paraId="4A7F771C" w14:textId="77777777" w:rsidR="009F7754" w:rsidRDefault="009F7754" w:rsidP="009F7754">
      <w:pPr>
        <w:pStyle w:val="ListParagraph"/>
        <w:numPr>
          <w:ilvl w:val="0"/>
          <w:numId w:val="1"/>
        </w:numPr>
        <w:spacing w:after="0"/>
        <w:jc w:val="both"/>
        <w:rPr>
          <w:rFonts w:ascii="Arial" w:hAnsi="Arial" w:cs="Arial"/>
        </w:rPr>
      </w:pPr>
      <w:r>
        <w:rPr>
          <w:rFonts w:ascii="Arial" w:hAnsi="Arial" w:cs="Arial"/>
        </w:rPr>
        <w:t>Flood</w:t>
      </w:r>
    </w:p>
    <w:p w14:paraId="17095433" w14:textId="77777777" w:rsidR="009F7754" w:rsidRPr="003C25FF" w:rsidRDefault="009F7754" w:rsidP="009F7754">
      <w:pPr>
        <w:pStyle w:val="ListParagraph"/>
        <w:spacing w:after="0"/>
        <w:ind w:left="0"/>
        <w:jc w:val="both"/>
        <w:rPr>
          <w:rFonts w:ascii="Arial" w:hAnsi="Arial" w:cs="Arial"/>
          <w:u w:val="single"/>
        </w:rPr>
      </w:pPr>
      <w:r w:rsidRPr="003C25FF">
        <w:rPr>
          <w:rFonts w:ascii="Arial" w:hAnsi="Arial" w:cs="Arial"/>
          <w:u w:val="single"/>
        </w:rPr>
        <w:t>Failures</w:t>
      </w:r>
    </w:p>
    <w:p w14:paraId="5BEFF900" w14:textId="77777777" w:rsidR="009F7754" w:rsidRDefault="009F7754" w:rsidP="009F7754">
      <w:pPr>
        <w:pStyle w:val="ListParagraph"/>
        <w:numPr>
          <w:ilvl w:val="0"/>
          <w:numId w:val="1"/>
        </w:numPr>
        <w:spacing w:after="0"/>
        <w:jc w:val="both"/>
        <w:rPr>
          <w:rFonts w:ascii="Arial" w:hAnsi="Arial" w:cs="Arial"/>
        </w:rPr>
      </w:pPr>
      <w:r>
        <w:rPr>
          <w:rFonts w:ascii="Arial" w:hAnsi="Arial" w:cs="Arial"/>
        </w:rPr>
        <w:t>Services</w:t>
      </w:r>
    </w:p>
    <w:p w14:paraId="203051FD" w14:textId="77777777" w:rsidR="009F7754" w:rsidRPr="003C25FF" w:rsidRDefault="009F7754" w:rsidP="009F7754">
      <w:pPr>
        <w:pStyle w:val="ListParagraph"/>
        <w:spacing w:after="0"/>
        <w:ind w:left="0"/>
        <w:jc w:val="both"/>
        <w:rPr>
          <w:rFonts w:ascii="Arial" w:hAnsi="Arial" w:cs="Arial"/>
          <w:u w:val="single"/>
        </w:rPr>
      </w:pPr>
      <w:r w:rsidRPr="003C25FF">
        <w:rPr>
          <w:rFonts w:ascii="Arial" w:hAnsi="Arial" w:cs="Arial"/>
          <w:u w:val="single"/>
        </w:rPr>
        <w:t>Losses</w:t>
      </w:r>
    </w:p>
    <w:p w14:paraId="78C61A58" w14:textId="77777777" w:rsidR="009F7754" w:rsidRDefault="009F7754" w:rsidP="009F7754">
      <w:pPr>
        <w:pStyle w:val="ListParagraph"/>
        <w:numPr>
          <w:ilvl w:val="0"/>
          <w:numId w:val="1"/>
        </w:numPr>
        <w:spacing w:after="0"/>
        <w:jc w:val="both"/>
        <w:rPr>
          <w:rFonts w:ascii="Arial" w:hAnsi="Arial" w:cs="Arial"/>
        </w:rPr>
      </w:pPr>
      <w:r>
        <w:rPr>
          <w:rFonts w:ascii="Arial" w:hAnsi="Arial" w:cs="Arial"/>
        </w:rPr>
        <w:t>Clerk through resignation</w:t>
      </w:r>
    </w:p>
    <w:p w14:paraId="62ED8E17" w14:textId="77777777" w:rsidR="009F7754" w:rsidRDefault="009F7754" w:rsidP="009F7754">
      <w:pPr>
        <w:pStyle w:val="ListParagraph"/>
        <w:numPr>
          <w:ilvl w:val="0"/>
          <w:numId w:val="1"/>
        </w:numPr>
        <w:spacing w:after="0"/>
        <w:jc w:val="both"/>
        <w:rPr>
          <w:rFonts w:ascii="Arial" w:hAnsi="Arial" w:cs="Arial"/>
        </w:rPr>
      </w:pPr>
      <w:r>
        <w:rPr>
          <w:rFonts w:ascii="Arial" w:hAnsi="Arial" w:cs="Arial"/>
        </w:rPr>
        <w:t>Clerk through death</w:t>
      </w:r>
    </w:p>
    <w:p w14:paraId="4E70E664" w14:textId="77777777" w:rsidR="009F7754" w:rsidRDefault="009F7754" w:rsidP="009F7754">
      <w:pPr>
        <w:pStyle w:val="ListParagraph"/>
        <w:numPr>
          <w:ilvl w:val="0"/>
          <w:numId w:val="1"/>
        </w:numPr>
        <w:spacing w:after="0"/>
        <w:jc w:val="both"/>
        <w:rPr>
          <w:rFonts w:ascii="Arial" w:hAnsi="Arial" w:cs="Arial"/>
        </w:rPr>
      </w:pPr>
      <w:r>
        <w:rPr>
          <w:rFonts w:ascii="Arial" w:hAnsi="Arial" w:cs="Arial"/>
        </w:rPr>
        <w:t>Clerk through long-term injury/sickness</w:t>
      </w:r>
    </w:p>
    <w:p w14:paraId="5C436298" w14:textId="77777777" w:rsidR="009F7754" w:rsidRDefault="009F7754" w:rsidP="009F7754">
      <w:pPr>
        <w:pStyle w:val="ListParagraph"/>
        <w:numPr>
          <w:ilvl w:val="0"/>
          <w:numId w:val="1"/>
        </w:numPr>
        <w:spacing w:after="0"/>
        <w:jc w:val="both"/>
        <w:rPr>
          <w:rFonts w:ascii="Arial" w:hAnsi="Arial" w:cs="Arial"/>
        </w:rPr>
      </w:pPr>
      <w:r>
        <w:rPr>
          <w:rFonts w:ascii="Arial" w:hAnsi="Arial" w:cs="Arial"/>
        </w:rPr>
        <w:t>Clerk through death or serious injury whilst working for the Council</w:t>
      </w:r>
    </w:p>
    <w:p w14:paraId="202A3A03" w14:textId="77777777" w:rsidR="009F7754" w:rsidRDefault="009F7754" w:rsidP="009F7754">
      <w:pPr>
        <w:pStyle w:val="Default"/>
        <w:rPr>
          <w:sz w:val="23"/>
          <w:szCs w:val="23"/>
        </w:rPr>
      </w:pPr>
    </w:p>
    <w:p w14:paraId="0F0041EF" w14:textId="77777777" w:rsidR="009F7754" w:rsidRDefault="009F7754" w:rsidP="009F7754">
      <w:pPr>
        <w:pStyle w:val="Default"/>
        <w:rPr>
          <w:sz w:val="23"/>
          <w:szCs w:val="23"/>
        </w:rPr>
      </w:pPr>
    </w:p>
    <w:p w14:paraId="17EE342F" w14:textId="77777777" w:rsidR="009F7754" w:rsidRDefault="009F7754" w:rsidP="009F7754">
      <w:pPr>
        <w:pStyle w:val="Default"/>
        <w:rPr>
          <w:sz w:val="23"/>
          <w:szCs w:val="23"/>
        </w:rPr>
      </w:pPr>
      <w:r>
        <w:rPr>
          <w:sz w:val="23"/>
          <w:szCs w:val="23"/>
        </w:rPr>
        <w:t xml:space="preserve">The Clerk is the first point of contact for all emergencies and business continuity actions. </w:t>
      </w:r>
    </w:p>
    <w:p w14:paraId="2854B80E" w14:textId="77777777" w:rsidR="009F7754" w:rsidRDefault="009F7754" w:rsidP="009F7754">
      <w:pPr>
        <w:pStyle w:val="Default"/>
        <w:rPr>
          <w:sz w:val="23"/>
          <w:szCs w:val="23"/>
        </w:rPr>
      </w:pPr>
      <w:r>
        <w:rPr>
          <w:sz w:val="23"/>
          <w:szCs w:val="23"/>
        </w:rPr>
        <w:t xml:space="preserve">The Clerk is to implement all business continuity actions </w:t>
      </w:r>
      <w:proofErr w:type="gramStart"/>
      <w:r>
        <w:rPr>
          <w:sz w:val="23"/>
          <w:szCs w:val="23"/>
        </w:rPr>
        <w:t>with the exception of</w:t>
      </w:r>
      <w:proofErr w:type="gramEnd"/>
      <w:r>
        <w:rPr>
          <w:sz w:val="23"/>
          <w:szCs w:val="23"/>
        </w:rPr>
        <w:t xml:space="preserve"> the “Clerk not available” actions. </w:t>
      </w:r>
    </w:p>
    <w:p w14:paraId="5525C7C7" w14:textId="77777777" w:rsidR="009F7754" w:rsidRDefault="009F7754" w:rsidP="009F7754">
      <w:pPr>
        <w:pStyle w:val="Default"/>
        <w:rPr>
          <w:sz w:val="23"/>
          <w:szCs w:val="23"/>
        </w:rPr>
      </w:pPr>
    </w:p>
    <w:p w14:paraId="256DFD34" w14:textId="77777777" w:rsidR="009F7754" w:rsidRDefault="009F7754" w:rsidP="009F7754">
      <w:pPr>
        <w:pStyle w:val="Default"/>
        <w:rPr>
          <w:sz w:val="23"/>
          <w:szCs w:val="23"/>
        </w:rPr>
      </w:pPr>
    </w:p>
    <w:p w14:paraId="07977A8D" w14:textId="77777777" w:rsidR="009F7754" w:rsidRDefault="009F7754" w:rsidP="009F7754">
      <w:pPr>
        <w:pStyle w:val="Default"/>
        <w:rPr>
          <w:sz w:val="23"/>
          <w:szCs w:val="23"/>
        </w:rPr>
      </w:pPr>
    </w:p>
    <w:p w14:paraId="594531B6" w14:textId="77777777" w:rsidR="009F7754" w:rsidRDefault="009F7754" w:rsidP="009F7754">
      <w:pPr>
        <w:pStyle w:val="Default"/>
        <w:rPr>
          <w:sz w:val="23"/>
          <w:szCs w:val="23"/>
        </w:rPr>
      </w:pPr>
    </w:p>
    <w:p w14:paraId="4E90FFB0" w14:textId="77777777" w:rsidR="009F7754" w:rsidRDefault="009F7754" w:rsidP="009F7754">
      <w:pPr>
        <w:pStyle w:val="Default"/>
        <w:rPr>
          <w:sz w:val="23"/>
          <w:szCs w:val="23"/>
        </w:rPr>
      </w:pPr>
      <w:r>
        <w:rPr>
          <w:sz w:val="23"/>
          <w:szCs w:val="23"/>
        </w:rPr>
        <w:t xml:space="preserve">If the Clerk is not available and urgent action is required the Mayor, Deputy Mayor or a Member(s) of the Town Council nominated by the Mayor, shall implement all business continuity actions. </w:t>
      </w:r>
    </w:p>
    <w:p w14:paraId="2BADE459" w14:textId="77777777" w:rsidR="009F7754" w:rsidRDefault="009F7754" w:rsidP="009F7754">
      <w:pPr>
        <w:pStyle w:val="Default"/>
        <w:rPr>
          <w:sz w:val="23"/>
          <w:szCs w:val="23"/>
        </w:rPr>
      </w:pPr>
    </w:p>
    <w:p w14:paraId="491DE2E7" w14:textId="77777777" w:rsidR="009F7754" w:rsidRDefault="009F7754" w:rsidP="009F7754">
      <w:pPr>
        <w:pStyle w:val="Default"/>
        <w:rPr>
          <w:sz w:val="23"/>
          <w:szCs w:val="23"/>
        </w:rPr>
      </w:pPr>
      <w:r>
        <w:rPr>
          <w:sz w:val="23"/>
          <w:szCs w:val="23"/>
        </w:rPr>
        <w:t xml:space="preserve">If the Clerk is not available the Mayor, or in the absence of the Mayor, the Deputy Mayor, or a Member of the Town Council nominated by the Mayor or Deputy Mayor shall implement the “Clerk not available” actions. </w:t>
      </w:r>
    </w:p>
    <w:p w14:paraId="1A969714" w14:textId="77777777" w:rsidR="009F7754" w:rsidRDefault="009F7754" w:rsidP="009F7754">
      <w:pPr>
        <w:pStyle w:val="Default"/>
        <w:rPr>
          <w:sz w:val="23"/>
          <w:szCs w:val="23"/>
        </w:rPr>
      </w:pPr>
    </w:p>
    <w:p w14:paraId="1E2EA7F8" w14:textId="77777777" w:rsidR="009F7754" w:rsidRPr="00577B94" w:rsidRDefault="009F7754" w:rsidP="009F7754">
      <w:pPr>
        <w:pStyle w:val="Default"/>
        <w:rPr>
          <w:sz w:val="23"/>
          <w:szCs w:val="23"/>
        </w:rPr>
      </w:pPr>
    </w:p>
    <w:p w14:paraId="7EEE966D" w14:textId="77777777" w:rsidR="009F7754" w:rsidRDefault="009F7754" w:rsidP="009F7754">
      <w:pPr>
        <w:pStyle w:val="Default"/>
        <w:rPr>
          <w:sz w:val="23"/>
          <w:szCs w:val="23"/>
        </w:rPr>
      </w:pPr>
      <w:r>
        <w:rPr>
          <w:b/>
          <w:bCs/>
          <w:sz w:val="23"/>
          <w:szCs w:val="23"/>
        </w:rPr>
        <w:t xml:space="preserve">Review of plan </w:t>
      </w:r>
    </w:p>
    <w:p w14:paraId="220DE2CA" w14:textId="77777777" w:rsidR="009F7754" w:rsidRDefault="009F7754" w:rsidP="009F7754">
      <w:pPr>
        <w:pStyle w:val="Default"/>
        <w:rPr>
          <w:sz w:val="23"/>
          <w:szCs w:val="23"/>
        </w:rPr>
      </w:pPr>
      <w:r>
        <w:rPr>
          <w:sz w:val="23"/>
          <w:szCs w:val="23"/>
        </w:rPr>
        <w:t xml:space="preserve">The business continuity plan to be reviewed on an annual basis by the Audit Committee: </w:t>
      </w:r>
    </w:p>
    <w:p w14:paraId="09C2175C" w14:textId="77777777" w:rsidR="009F7754" w:rsidRDefault="009F7754" w:rsidP="009F7754">
      <w:pPr>
        <w:pStyle w:val="Default"/>
        <w:spacing w:after="36"/>
        <w:rPr>
          <w:sz w:val="23"/>
          <w:szCs w:val="23"/>
        </w:rPr>
      </w:pPr>
      <w:r>
        <w:rPr>
          <w:sz w:val="23"/>
          <w:szCs w:val="23"/>
        </w:rPr>
        <w:t xml:space="preserve">The Clerk to check that all the contact details are current and correct </w:t>
      </w:r>
    </w:p>
    <w:p w14:paraId="7606CBD5" w14:textId="77777777" w:rsidR="009F7754" w:rsidRDefault="009F7754" w:rsidP="009F7754">
      <w:pPr>
        <w:pStyle w:val="Default"/>
        <w:spacing w:after="36"/>
        <w:rPr>
          <w:sz w:val="23"/>
          <w:szCs w:val="23"/>
        </w:rPr>
      </w:pPr>
      <w:r>
        <w:rPr>
          <w:sz w:val="23"/>
          <w:szCs w:val="23"/>
        </w:rPr>
        <w:t xml:space="preserve">Town Council Audit Committee to consider whether the critical activities, Key risks and contingency plan actions are comprehensive and </w:t>
      </w:r>
      <w:proofErr w:type="gramStart"/>
      <w:r>
        <w:rPr>
          <w:sz w:val="23"/>
          <w:szCs w:val="23"/>
        </w:rPr>
        <w:t>sufficient</w:t>
      </w:r>
      <w:proofErr w:type="gramEnd"/>
      <w:r>
        <w:rPr>
          <w:sz w:val="23"/>
          <w:szCs w:val="23"/>
        </w:rPr>
        <w:t xml:space="preserve"> </w:t>
      </w:r>
    </w:p>
    <w:p w14:paraId="7DC6990B" w14:textId="77777777" w:rsidR="009F7754" w:rsidRDefault="009F7754" w:rsidP="009F7754">
      <w:pPr>
        <w:pStyle w:val="Default"/>
        <w:rPr>
          <w:sz w:val="23"/>
          <w:szCs w:val="23"/>
        </w:rPr>
      </w:pPr>
      <w:r>
        <w:rPr>
          <w:sz w:val="23"/>
          <w:szCs w:val="23"/>
        </w:rPr>
        <w:t xml:space="preserve"> An updated Business Continuity Plan to be given to every new member </w:t>
      </w:r>
    </w:p>
    <w:p w14:paraId="46EA4623" w14:textId="77777777" w:rsidR="009F7754" w:rsidRDefault="009F7754" w:rsidP="009F7754">
      <w:pPr>
        <w:pStyle w:val="ListParagraph"/>
        <w:spacing w:after="0"/>
        <w:ind w:left="0"/>
        <w:jc w:val="both"/>
        <w:rPr>
          <w:rFonts w:ascii="Arial" w:hAnsi="Arial" w:cs="Arial"/>
        </w:rPr>
      </w:pPr>
    </w:p>
    <w:p w14:paraId="24919265" w14:textId="77777777" w:rsidR="009F7754" w:rsidRDefault="009F7754" w:rsidP="009F7754">
      <w:pPr>
        <w:pStyle w:val="ListParagraph"/>
        <w:spacing w:after="0"/>
        <w:ind w:left="0"/>
        <w:jc w:val="both"/>
        <w:rPr>
          <w:rFonts w:ascii="Arial" w:hAnsi="Arial" w:cs="Arial"/>
        </w:rPr>
      </w:pPr>
    </w:p>
    <w:p w14:paraId="7FA9F2D2" w14:textId="0785DF2D" w:rsidR="009F7754" w:rsidRDefault="009F7754" w:rsidP="009F7754">
      <w:pPr>
        <w:pStyle w:val="ListParagraph"/>
        <w:spacing w:after="0"/>
        <w:ind w:left="0"/>
        <w:jc w:val="both"/>
        <w:rPr>
          <w:rFonts w:ascii="Arial" w:hAnsi="Arial" w:cs="Arial"/>
        </w:rPr>
      </w:pPr>
      <w:r>
        <w:rPr>
          <w:rFonts w:ascii="Arial" w:hAnsi="Arial" w:cs="Arial"/>
        </w:rPr>
        <w:t xml:space="preserve">Adopted </w:t>
      </w:r>
      <w:bookmarkStart w:id="0" w:name="_GoBack"/>
      <w:bookmarkEnd w:id="0"/>
    </w:p>
    <w:p w14:paraId="35D56317" w14:textId="77777777" w:rsidR="009F7754" w:rsidRDefault="009F7754" w:rsidP="009F7754">
      <w:pPr>
        <w:pStyle w:val="ListParagraph"/>
        <w:spacing w:after="0"/>
        <w:ind w:left="0"/>
        <w:jc w:val="both"/>
        <w:rPr>
          <w:rFonts w:ascii="Arial" w:hAnsi="Arial" w:cs="Arial"/>
        </w:rPr>
      </w:pPr>
    </w:p>
    <w:p w14:paraId="56474C7C" w14:textId="77777777" w:rsidR="009F7754" w:rsidRDefault="009F7754" w:rsidP="009F7754">
      <w:pPr>
        <w:pStyle w:val="ListParagraph"/>
        <w:spacing w:after="0"/>
        <w:ind w:left="0"/>
        <w:jc w:val="both"/>
        <w:rPr>
          <w:rFonts w:ascii="Arial" w:hAnsi="Arial" w:cs="Arial"/>
        </w:rPr>
      </w:pPr>
    </w:p>
    <w:p w14:paraId="084E16CE" w14:textId="77777777" w:rsidR="009F7754" w:rsidRDefault="009F7754" w:rsidP="009F7754">
      <w:pPr>
        <w:pStyle w:val="ListParagraph"/>
        <w:spacing w:after="0"/>
        <w:ind w:left="0"/>
        <w:jc w:val="both"/>
        <w:rPr>
          <w:rFonts w:ascii="Arial" w:hAnsi="Arial" w:cs="Arial"/>
        </w:rPr>
      </w:pPr>
    </w:p>
    <w:p w14:paraId="36CD8393" w14:textId="77777777" w:rsidR="009F7754" w:rsidRDefault="009F7754" w:rsidP="009F7754">
      <w:pPr>
        <w:pStyle w:val="ListParagraph"/>
        <w:spacing w:after="0"/>
        <w:ind w:left="0"/>
        <w:jc w:val="both"/>
        <w:rPr>
          <w:rFonts w:ascii="Arial" w:hAnsi="Arial" w:cs="Arial"/>
        </w:rPr>
      </w:pPr>
    </w:p>
    <w:p w14:paraId="053D74B9" w14:textId="77777777" w:rsidR="009F7754" w:rsidRDefault="009F7754" w:rsidP="009F7754">
      <w:pPr>
        <w:pStyle w:val="ListParagraph"/>
        <w:spacing w:after="0"/>
        <w:ind w:left="0"/>
        <w:jc w:val="both"/>
        <w:rPr>
          <w:rFonts w:ascii="Arial" w:hAnsi="Arial" w:cs="Arial"/>
        </w:rPr>
      </w:pPr>
    </w:p>
    <w:p w14:paraId="21B39A47" w14:textId="77777777" w:rsidR="009F7754" w:rsidRDefault="009F7754" w:rsidP="009F7754">
      <w:pPr>
        <w:pStyle w:val="ListParagraph"/>
        <w:spacing w:after="0"/>
        <w:ind w:left="0"/>
        <w:jc w:val="both"/>
        <w:rPr>
          <w:rFonts w:ascii="Arial" w:hAnsi="Arial" w:cs="Arial"/>
        </w:rPr>
      </w:pPr>
    </w:p>
    <w:p w14:paraId="02324AB2" w14:textId="77777777" w:rsidR="009F7754" w:rsidRPr="000B75BD" w:rsidRDefault="009F7754" w:rsidP="009F7754"/>
    <w:p w14:paraId="5E684B48" w14:textId="77777777" w:rsidR="009F7754" w:rsidRPr="000B75BD" w:rsidRDefault="009F7754" w:rsidP="009F7754"/>
    <w:p w14:paraId="621CE0F9" w14:textId="77777777" w:rsidR="009F7754" w:rsidRPr="000B75BD" w:rsidRDefault="009F7754" w:rsidP="009F7754"/>
    <w:p w14:paraId="08EF9CCF" w14:textId="77777777" w:rsidR="009F7754" w:rsidRPr="000B75BD" w:rsidRDefault="009F7754" w:rsidP="009F7754"/>
    <w:p w14:paraId="6B5F5756" w14:textId="77777777" w:rsidR="009F7754" w:rsidRPr="000B75BD" w:rsidRDefault="009F7754" w:rsidP="009F7754"/>
    <w:p w14:paraId="43A6698A" w14:textId="77777777" w:rsidR="009F7754" w:rsidRPr="000B75BD" w:rsidRDefault="009F7754" w:rsidP="009F7754"/>
    <w:p w14:paraId="622BB12B" w14:textId="77777777" w:rsidR="009F7754" w:rsidRPr="000B75BD" w:rsidRDefault="009F7754" w:rsidP="009F7754"/>
    <w:p w14:paraId="413896E3" w14:textId="77777777" w:rsidR="009F7754" w:rsidRPr="000B75BD" w:rsidRDefault="009F7754" w:rsidP="009F7754"/>
    <w:p w14:paraId="33015B42" w14:textId="77777777" w:rsidR="009F7754" w:rsidRDefault="009F7754" w:rsidP="009F7754"/>
    <w:p w14:paraId="5616AFD1" w14:textId="77777777" w:rsidR="009F7754" w:rsidRDefault="009F7754" w:rsidP="009F7754">
      <w:pPr>
        <w:tabs>
          <w:tab w:val="left" w:pos="6450"/>
        </w:tabs>
      </w:pPr>
      <w:r>
        <w:tab/>
      </w:r>
    </w:p>
    <w:p w14:paraId="3F63D1A6" w14:textId="77777777" w:rsidR="009F7754" w:rsidRPr="000B75BD" w:rsidRDefault="009F7754" w:rsidP="009F7754">
      <w:pPr>
        <w:tabs>
          <w:tab w:val="left" w:pos="6450"/>
        </w:tabs>
        <w:sectPr w:rsidR="009F7754" w:rsidRPr="000B75BD" w:rsidSect="00090515">
          <w:headerReference w:type="default" r:id="rId7"/>
          <w:footerReference w:type="default" r:id="rId8"/>
          <w:pgSz w:w="11906" w:h="16838"/>
          <w:pgMar w:top="1440" w:right="1440" w:bottom="1440" w:left="1440" w:header="708" w:footer="48" w:gutter="0"/>
          <w:cols w:space="708"/>
          <w:docGrid w:linePitch="360"/>
        </w:sectPr>
      </w:pPr>
      <w:r>
        <w:tab/>
      </w:r>
    </w:p>
    <w:p w14:paraId="736E9648" w14:textId="77777777" w:rsidR="009F7754" w:rsidRDefault="009F7754" w:rsidP="009F7754">
      <w:pPr>
        <w:pStyle w:val="ListParagraph"/>
        <w:spacing w:after="0"/>
        <w:ind w:left="0"/>
      </w:pPr>
      <w:r>
        <w:rPr>
          <w:rFonts w:ascii="Arial" w:hAnsi="Arial" w:cs="Arial"/>
          <w:b/>
          <w:sz w:val="28"/>
        </w:rPr>
        <w:lastRenderedPageBreak/>
        <w:t>Wem Town</w:t>
      </w:r>
      <w:r w:rsidRPr="003170D1">
        <w:rPr>
          <w:rFonts w:ascii="Arial" w:hAnsi="Arial" w:cs="Arial"/>
          <w:b/>
          <w:sz w:val="28"/>
        </w:rPr>
        <w:t xml:space="preserve"> Council Business Recovery Map</w:t>
      </w:r>
    </w:p>
    <w:p w14:paraId="74884535" w14:textId="77777777" w:rsidR="009F7754" w:rsidRDefault="009F7754" w:rsidP="009F7754">
      <w:pPr>
        <w:pStyle w:val="ListParagraph"/>
        <w:spacing w:after="0"/>
        <w:ind w:left="0"/>
        <w:jc w:val="both"/>
        <w:rPr>
          <w:rFonts w:ascii="Arial" w:hAnsi="Arial" w:cs="Arial"/>
        </w:rPr>
      </w:pPr>
    </w:p>
    <w:tbl>
      <w:tblPr>
        <w:tblpPr w:leftFromText="180" w:rightFromText="180" w:vertAnchor="page" w:horzAnchor="margin" w:tblpX="-572" w:tblpY="2251"/>
        <w:tblW w:w="15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980"/>
        <w:gridCol w:w="4857"/>
        <w:gridCol w:w="2102"/>
        <w:gridCol w:w="3212"/>
      </w:tblGrid>
      <w:tr w:rsidR="009F7754" w:rsidRPr="00090515" w14:paraId="4D5B4CE3" w14:textId="77777777" w:rsidTr="00A947E4">
        <w:tc>
          <w:tcPr>
            <w:tcW w:w="3397" w:type="dxa"/>
          </w:tcPr>
          <w:p w14:paraId="2AD4089A" w14:textId="77777777" w:rsidR="009F7754" w:rsidRPr="00090515" w:rsidRDefault="009F7754" w:rsidP="00A947E4">
            <w:pPr>
              <w:pStyle w:val="ListParagraph"/>
              <w:spacing w:after="0"/>
              <w:ind w:left="0"/>
              <w:rPr>
                <w:rFonts w:ascii="Arial" w:hAnsi="Arial" w:cs="Arial"/>
                <w:b/>
                <w:sz w:val="24"/>
                <w:szCs w:val="24"/>
              </w:rPr>
            </w:pPr>
            <w:r w:rsidRPr="00090515">
              <w:rPr>
                <w:rFonts w:ascii="Arial" w:hAnsi="Arial" w:cs="Arial"/>
                <w:b/>
                <w:sz w:val="24"/>
                <w:szCs w:val="24"/>
              </w:rPr>
              <w:t>TIMELINE</w:t>
            </w:r>
          </w:p>
        </w:tc>
        <w:tc>
          <w:tcPr>
            <w:tcW w:w="1980" w:type="dxa"/>
          </w:tcPr>
          <w:p w14:paraId="235AC9A6" w14:textId="77777777" w:rsidR="009F7754" w:rsidRPr="00090515" w:rsidRDefault="009F7754" w:rsidP="00A947E4">
            <w:pPr>
              <w:pStyle w:val="ListParagraph"/>
              <w:spacing w:after="0"/>
              <w:ind w:left="0"/>
              <w:rPr>
                <w:rFonts w:ascii="Arial" w:hAnsi="Arial" w:cs="Arial"/>
                <w:b/>
                <w:sz w:val="24"/>
                <w:szCs w:val="24"/>
              </w:rPr>
            </w:pPr>
            <w:r w:rsidRPr="00090515">
              <w:rPr>
                <w:rFonts w:ascii="Arial" w:hAnsi="Arial" w:cs="Arial"/>
                <w:b/>
                <w:sz w:val="24"/>
                <w:szCs w:val="24"/>
              </w:rPr>
              <w:t>24 HOURS</w:t>
            </w:r>
          </w:p>
        </w:tc>
        <w:tc>
          <w:tcPr>
            <w:tcW w:w="4857" w:type="dxa"/>
          </w:tcPr>
          <w:p w14:paraId="6CF6A6A4" w14:textId="77777777" w:rsidR="009F7754" w:rsidRPr="00090515" w:rsidRDefault="009F7754" w:rsidP="00A947E4">
            <w:pPr>
              <w:pStyle w:val="ListParagraph"/>
              <w:spacing w:after="0"/>
              <w:ind w:left="0"/>
              <w:rPr>
                <w:rFonts w:ascii="Arial" w:hAnsi="Arial" w:cs="Arial"/>
                <w:b/>
                <w:sz w:val="24"/>
                <w:szCs w:val="24"/>
              </w:rPr>
            </w:pPr>
            <w:r w:rsidRPr="00090515">
              <w:rPr>
                <w:rFonts w:ascii="Arial" w:hAnsi="Arial" w:cs="Arial"/>
                <w:b/>
                <w:sz w:val="24"/>
                <w:szCs w:val="24"/>
              </w:rPr>
              <w:t>WITHIN 7 DAYS</w:t>
            </w:r>
          </w:p>
        </w:tc>
        <w:tc>
          <w:tcPr>
            <w:tcW w:w="2102" w:type="dxa"/>
          </w:tcPr>
          <w:p w14:paraId="4D63CA67" w14:textId="77777777" w:rsidR="009F7754" w:rsidRPr="00090515" w:rsidRDefault="009F7754" w:rsidP="00A947E4">
            <w:pPr>
              <w:pStyle w:val="ListParagraph"/>
              <w:spacing w:after="0"/>
              <w:ind w:left="0"/>
              <w:rPr>
                <w:rFonts w:ascii="Arial" w:hAnsi="Arial" w:cs="Arial"/>
                <w:b/>
                <w:sz w:val="24"/>
                <w:szCs w:val="24"/>
              </w:rPr>
            </w:pPr>
            <w:r w:rsidRPr="00090515">
              <w:rPr>
                <w:rFonts w:ascii="Arial" w:hAnsi="Arial" w:cs="Arial"/>
                <w:b/>
                <w:sz w:val="24"/>
                <w:szCs w:val="24"/>
              </w:rPr>
              <w:t>WITHIN 1 MONTH</w:t>
            </w:r>
          </w:p>
        </w:tc>
        <w:tc>
          <w:tcPr>
            <w:tcW w:w="3212" w:type="dxa"/>
          </w:tcPr>
          <w:p w14:paraId="0858AFC2" w14:textId="77777777" w:rsidR="009F7754" w:rsidRPr="00090515" w:rsidRDefault="009F7754" w:rsidP="00A947E4">
            <w:pPr>
              <w:pStyle w:val="ListParagraph"/>
              <w:spacing w:after="0"/>
              <w:ind w:left="0"/>
              <w:rPr>
                <w:rFonts w:ascii="Arial" w:hAnsi="Arial" w:cs="Arial"/>
                <w:b/>
                <w:sz w:val="24"/>
                <w:szCs w:val="24"/>
              </w:rPr>
            </w:pPr>
            <w:r w:rsidRPr="00090515">
              <w:rPr>
                <w:rFonts w:ascii="Arial" w:hAnsi="Arial" w:cs="Arial"/>
                <w:b/>
                <w:sz w:val="24"/>
                <w:szCs w:val="24"/>
              </w:rPr>
              <w:t>WITHIN 3 MONTHS</w:t>
            </w:r>
          </w:p>
        </w:tc>
      </w:tr>
      <w:tr w:rsidR="009F7754" w:rsidRPr="00090515" w14:paraId="4DF3106D" w14:textId="77777777" w:rsidTr="00A947E4">
        <w:tc>
          <w:tcPr>
            <w:tcW w:w="3397" w:type="dxa"/>
            <w:shd w:val="clear" w:color="auto" w:fill="E7E6E6" w:themeFill="background2"/>
          </w:tcPr>
          <w:p w14:paraId="42A18F22" w14:textId="77777777" w:rsidR="009F7754" w:rsidRPr="00090515" w:rsidRDefault="009F7754" w:rsidP="00A947E4">
            <w:pPr>
              <w:pStyle w:val="ListParagraph"/>
              <w:spacing w:after="0"/>
              <w:ind w:left="0"/>
              <w:rPr>
                <w:rFonts w:ascii="Arial" w:hAnsi="Arial" w:cs="Arial"/>
                <w:b/>
                <w:sz w:val="24"/>
                <w:szCs w:val="24"/>
              </w:rPr>
            </w:pPr>
            <w:r w:rsidRPr="00090515">
              <w:rPr>
                <w:rFonts w:ascii="Arial" w:hAnsi="Arial" w:cs="Arial"/>
                <w:b/>
                <w:noProof/>
                <w:sz w:val="24"/>
                <w:szCs w:val="24"/>
                <w:lang w:eastAsia="en-GB"/>
              </w:rPr>
              <mc:AlternateContent>
                <mc:Choice Requires="wps">
                  <w:drawing>
                    <wp:anchor distT="0" distB="0" distL="114300" distR="114300" simplePos="0" relativeHeight="251660288" behindDoc="0" locked="0" layoutInCell="1" allowOverlap="1" wp14:anchorId="2DDA1FF0" wp14:editId="240811C8">
                      <wp:simplePos x="0" y="0"/>
                      <wp:positionH relativeFrom="column">
                        <wp:posOffset>-67945</wp:posOffset>
                      </wp:positionH>
                      <wp:positionV relativeFrom="paragraph">
                        <wp:posOffset>13970</wp:posOffset>
                      </wp:positionV>
                      <wp:extent cx="1828800" cy="542290"/>
                      <wp:effectExtent l="8255" t="5715" r="10795"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542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54068C" id="_x0000_t32" coordsize="21600,21600" o:spt="32" o:oned="t" path="m,l21600,21600e" filled="f">
                      <v:path arrowok="t" fillok="f" o:connecttype="none"/>
                      <o:lock v:ext="edit" shapetype="t"/>
                    </v:shapetype>
                    <v:shape id="Straight Arrow Connector 2" o:spid="_x0000_s1026" type="#_x0000_t32" style="position:absolute;margin-left:-5.35pt;margin-top:1.1pt;width:2in;height:4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"/>
                  </w:pict>
                </mc:Fallback>
              </mc:AlternateContent>
            </w:r>
            <w:r w:rsidRPr="00090515">
              <w:rPr>
                <w:rFonts w:ascii="Arial" w:hAnsi="Arial" w:cs="Arial"/>
                <w:b/>
                <w:noProof/>
                <w:sz w:val="24"/>
                <w:szCs w:val="24"/>
                <w:lang w:eastAsia="en-GB"/>
              </w:rPr>
              <mc:AlternateContent>
                <mc:Choice Requires="wps">
                  <w:drawing>
                    <wp:anchor distT="0" distB="0" distL="114300" distR="114300" simplePos="0" relativeHeight="251659264" behindDoc="0" locked="0" layoutInCell="1" allowOverlap="1" wp14:anchorId="649EE618" wp14:editId="3EEE08A7">
                      <wp:simplePos x="0" y="0"/>
                      <wp:positionH relativeFrom="column">
                        <wp:posOffset>-67945</wp:posOffset>
                      </wp:positionH>
                      <wp:positionV relativeFrom="paragraph">
                        <wp:posOffset>13970</wp:posOffset>
                      </wp:positionV>
                      <wp:extent cx="1828800" cy="542290"/>
                      <wp:effectExtent l="27305" t="24765" r="20320" b="234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542290"/>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8C78244" id="Straight Arrow Connector 1" o:spid="_x0000_s1026" type="#_x0000_t32" style="position:absolute;margin-left:-5.35pt;margin-top:1.1pt;width:2in;height: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" strokecolor="#f2f2f2" strokeweight="3pt">
                      <v:shadow color="#7f7f7f" opacity=".5" offset="1pt"/>
                    </v:shape>
                  </w:pict>
                </mc:Fallback>
              </mc:AlternateContent>
            </w:r>
            <w:r w:rsidRPr="00090515">
              <w:rPr>
                <w:rFonts w:ascii="Arial" w:hAnsi="Arial" w:cs="Arial"/>
                <w:b/>
                <w:sz w:val="24"/>
                <w:szCs w:val="24"/>
              </w:rPr>
              <w:t xml:space="preserve">                 Recovery steps</w:t>
            </w:r>
          </w:p>
          <w:p w14:paraId="4AFCF00E" w14:textId="77777777" w:rsidR="009F7754" w:rsidRPr="00090515" w:rsidRDefault="009F7754" w:rsidP="00A947E4">
            <w:pPr>
              <w:pStyle w:val="ListParagraph"/>
              <w:spacing w:after="0"/>
              <w:ind w:left="0"/>
              <w:rPr>
                <w:rFonts w:ascii="Arial" w:hAnsi="Arial" w:cs="Arial"/>
                <w:b/>
                <w:sz w:val="24"/>
                <w:szCs w:val="24"/>
              </w:rPr>
            </w:pPr>
          </w:p>
          <w:p w14:paraId="649227B8" w14:textId="77777777" w:rsidR="009F7754" w:rsidRPr="00090515" w:rsidRDefault="009F7754" w:rsidP="00A947E4">
            <w:pPr>
              <w:pStyle w:val="ListParagraph"/>
              <w:spacing w:after="0"/>
              <w:ind w:left="0"/>
              <w:rPr>
                <w:rFonts w:ascii="Arial" w:hAnsi="Arial" w:cs="Arial"/>
                <w:b/>
                <w:sz w:val="24"/>
                <w:szCs w:val="24"/>
              </w:rPr>
            </w:pPr>
            <w:r w:rsidRPr="00090515">
              <w:rPr>
                <w:rFonts w:ascii="Arial" w:hAnsi="Arial" w:cs="Arial"/>
                <w:b/>
                <w:sz w:val="24"/>
                <w:szCs w:val="24"/>
              </w:rPr>
              <w:t>Area</w:t>
            </w:r>
          </w:p>
        </w:tc>
        <w:tc>
          <w:tcPr>
            <w:tcW w:w="1980" w:type="dxa"/>
            <w:shd w:val="clear" w:color="auto" w:fill="E7E6E6" w:themeFill="background2"/>
          </w:tcPr>
          <w:p w14:paraId="560AA77E" w14:textId="77777777" w:rsidR="009F7754" w:rsidRPr="00090515" w:rsidRDefault="009F7754" w:rsidP="00A947E4">
            <w:pPr>
              <w:pStyle w:val="ListParagraph"/>
              <w:spacing w:after="0"/>
              <w:ind w:left="0"/>
              <w:rPr>
                <w:rFonts w:ascii="Arial" w:hAnsi="Arial" w:cs="Arial"/>
                <w:b/>
                <w:sz w:val="24"/>
                <w:szCs w:val="24"/>
              </w:rPr>
            </w:pPr>
            <w:r w:rsidRPr="00090515">
              <w:rPr>
                <w:rFonts w:ascii="Arial" w:hAnsi="Arial" w:cs="Arial"/>
                <w:b/>
                <w:sz w:val="24"/>
                <w:szCs w:val="24"/>
              </w:rPr>
              <w:t>Immediate Response &amp; Actions</w:t>
            </w:r>
          </w:p>
        </w:tc>
        <w:tc>
          <w:tcPr>
            <w:tcW w:w="4857" w:type="dxa"/>
            <w:shd w:val="clear" w:color="auto" w:fill="E7E6E6" w:themeFill="background2"/>
          </w:tcPr>
          <w:p w14:paraId="71C86AF5" w14:textId="77777777" w:rsidR="009F7754" w:rsidRPr="00090515" w:rsidRDefault="009F7754" w:rsidP="00A947E4">
            <w:pPr>
              <w:pStyle w:val="ListParagraph"/>
              <w:spacing w:after="0"/>
              <w:ind w:left="0"/>
              <w:rPr>
                <w:rFonts w:ascii="Arial" w:hAnsi="Arial" w:cs="Arial"/>
                <w:b/>
                <w:sz w:val="24"/>
                <w:szCs w:val="24"/>
              </w:rPr>
            </w:pPr>
            <w:r w:rsidRPr="00090515">
              <w:rPr>
                <w:rFonts w:ascii="Arial" w:hAnsi="Arial" w:cs="Arial"/>
                <w:b/>
                <w:sz w:val="24"/>
                <w:szCs w:val="24"/>
              </w:rPr>
              <w:t>Management Response</w:t>
            </w:r>
          </w:p>
        </w:tc>
        <w:tc>
          <w:tcPr>
            <w:tcW w:w="5314" w:type="dxa"/>
            <w:gridSpan w:val="2"/>
            <w:shd w:val="clear" w:color="auto" w:fill="E7E6E6" w:themeFill="background2"/>
          </w:tcPr>
          <w:p w14:paraId="30BC1F35" w14:textId="77777777" w:rsidR="009F7754" w:rsidRPr="00090515" w:rsidRDefault="009F7754" w:rsidP="00A947E4">
            <w:pPr>
              <w:pStyle w:val="ListParagraph"/>
              <w:spacing w:after="0"/>
              <w:ind w:left="0"/>
              <w:jc w:val="center"/>
              <w:rPr>
                <w:rFonts w:ascii="Arial" w:hAnsi="Arial" w:cs="Arial"/>
                <w:b/>
                <w:sz w:val="24"/>
                <w:szCs w:val="24"/>
              </w:rPr>
            </w:pPr>
            <w:r w:rsidRPr="00090515">
              <w:rPr>
                <w:rFonts w:ascii="Arial" w:hAnsi="Arial" w:cs="Arial"/>
                <w:b/>
                <w:sz w:val="24"/>
                <w:szCs w:val="24"/>
              </w:rPr>
              <w:t>BUSINESS CONTINUITY</w:t>
            </w:r>
          </w:p>
          <w:p w14:paraId="3C0604CD" w14:textId="77777777" w:rsidR="009F7754" w:rsidRPr="00090515" w:rsidRDefault="009F7754" w:rsidP="00A947E4">
            <w:pPr>
              <w:pStyle w:val="ListParagraph"/>
              <w:spacing w:after="0"/>
              <w:ind w:left="0"/>
              <w:jc w:val="center"/>
              <w:rPr>
                <w:rFonts w:ascii="Arial" w:hAnsi="Arial" w:cs="Arial"/>
                <w:b/>
                <w:sz w:val="24"/>
                <w:szCs w:val="24"/>
              </w:rPr>
            </w:pPr>
            <w:r w:rsidRPr="00090515">
              <w:rPr>
                <w:rFonts w:ascii="Arial" w:hAnsi="Arial" w:cs="Arial"/>
                <w:b/>
                <w:sz w:val="24"/>
                <w:szCs w:val="24"/>
              </w:rPr>
              <w:t>Rebuild Confidence</w:t>
            </w:r>
          </w:p>
        </w:tc>
      </w:tr>
      <w:tr w:rsidR="009F7754" w:rsidRPr="00090515" w14:paraId="43B8415A" w14:textId="77777777" w:rsidTr="00A947E4">
        <w:tc>
          <w:tcPr>
            <w:tcW w:w="3397" w:type="dxa"/>
            <w:shd w:val="clear" w:color="auto" w:fill="E7E6E6" w:themeFill="background2"/>
          </w:tcPr>
          <w:p w14:paraId="00CA0B48" w14:textId="77777777" w:rsidR="009F7754" w:rsidRPr="00090515" w:rsidRDefault="009F7754" w:rsidP="00A947E4">
            <w:pPr>
              <w:pStyle w:val="ListParagraph"/>
              <w:spacing w:after="0"/>
              <w:ind w:left="0"/>
              <w:rPr>
                <w:rFonts w:ascii="Arial" w:hAnsi="Arial" w:cs="Arial"/>
                <w:sz w:val="24"/>
                <w:szCs w:val="24"/>
              </w:rPr>
            </w:pPr>
            <w:r w:rsidRPr="00090515">
              <w:rPr>
                <w:rFonts w:ascii="Arial" w:hAnsi="Arial" w:cs="Arial"/>
                <w:sz w:val="24"/>
                <w:szCs w:val="24"/>
              </w:rPr>
              <w:t>Loss of Clerk due to sudden or long-term illness, incapacity or death</w:t>
            </w:r>
          </w:p>
        </w:tc>
        <w:tc>
          <w:tcPr>
            <w:tcW w:w="1980" w:type="dxa"/>
          </w:tcPr>
          <w:p w14:paraId="621F68ED" w14:textId="77777777" w:rsidR="009F7754" w:rsidRPr="00090515" w:rsidRDefault="009F7754" w:rsidP="00A947E4">
            <w:pPr>
              <w:pStyle w:val="ListParagraph"/>
              <w:spacing w:after="0"/>
              <w:ind w:left="0"/>
              <w:rPr>
                <w:rFonts w:ascii="Arial" w:hAnsi="Arial" w:cs="Arial"/>
                <w:sz w:val="24"/>
                <w:szCs w:val="24"/>
              </w:rPr>
            </w:pPr>
            <w:r w:rsidRPr="00090515">
              <w:rPr>
                <w:rFonts w:ascii="Arial" w:hAnsi="Arial" w:cs="Arial"/>
                <w:sz w:val="24"/>
                <w:szCs w:val="24"/>
              </w:rPr>
              <w:t>Inform Mayor</w:t>
            </w:r>
            <w:r>
              <w:rPr>
                <w:rFonts w:ascii="Arial" w:hAnsi="Arial" w:cs="Arial"/>
                <w:sz w:val="24"/>
                <w:szCs w:val="24"/>
              </w:rPr>
              <w:t>,</w:t>
            </w:r>
            <w:r w:rsidRPr="00090515">
              <w:rPr>
                <w:rFonts w:ascii="Arial" w:hAnsi="Arial" w:cs="Arial"/>
                <w:sz w:val="24"/>
                <w:szCs w:val="24"/>
              </w:rPr>
              <w:t xml:space="preserve"> members</w:t>
            </w:r>
            <w:r>
              <w:rPr>
                <w:rFonts w:ascii="Arial" w:hAnsi="Arial" w:cs="Arial"/>
                <w:sz w:val="24"/>
                <w:szCs w:val="24"/>
              </w:rPr>
              <w:t xml:space="preserve"> and staff</w:t>
            </w:r>
          </w:p>
        </w:tc>
        <w:tc>
          <w:tcPr>
            <w:tcW w:w="4857" w:type="dxa"/>
          </w:tcPr>
          <w:p w14:paraId="6A092689" w14:textId="77777777" w:rsidR="009F7754" w:rsidRPr="00090515" w:rsidRDefault="009F7754" w:rsidP="00A947E4">
            <w:pPr>
              <w:pStyle w:val="ListParagraph"/>
              <w:spacing w:after="0"/>
              <w:ind w:left="0"/>
              <w:rPr>
                <w:rFonts w:ascii="Arial" w:hAnsi="Arial" w:cs="Arial"/>
                <w:sz w:val="24"/>
                <w:szCs w:val="24"/>
              </w:rPr>
            </w:pPr>
            <w:r w:rsidRPr="00090515">
              <w:rPr>
                <w:rFonts w:ascii="Arial" w:hAnsi="Arial" w:cs="Arial"/>
                <w:sz w:val="24"/>
                <w:szCs w:val="24"/>
              </w:rPr>
              <w:t>Decide on temporary cover strategy – Contact SALC/SLCC about locum Clerk</w:t>
            </w:r>
          </w:p>
          <w:p w14:paraId="7C184449" w14:textId="77777777" w:rsidR="009F7754" w:rsidRPr="00090515" w:rsidRDefault="009F7754" w:rsidP="00A947E4">
            <w:pPr>
              <w:pStyle w:val="ListParagraph"/>
              <w:spacing w:after="0"/>
              <w:ind w:left="0"/>
              <w:rPr>
                <w:rFonts w:ascii="Arial" w:hAnsi="Arial" w:cs="Arial"/>
                <w:sz w:val="24"/>
                <w:szCs w:val="24"/>
              </w:rPr>
            </w:pPr>
          </w:p>
        </w:tc>
        <w:tc>
          <w:tcPr>
            <w:tcW w:w="2102" w:type="dxa"/>
          </w:tcPr>
          <w:p w14:paraId="4A00A1A6" w14:textId="77777777" w:rsidR="009F7754" w:rsidRPr="00090515" w:rsidRDefault="009F7754" w:rsidP="00A947E4">
            <w:pPr>
              <w:pStyle w:val="ListParagraph"/>
              <w:spacing w:after="0"/>
              <w:ind w:left="0"/>
              <w:rPr>
                <w:rFonts w:ascii="Arial" w:hAnsi="Arial" w:cs="Arial"/>
                <w:sz w:val="24"/>
                <w:szCs w:val="24"/>
              </w:rPr>
            </w:pPr>
            <w:r w:rsidRPr="00090515">
              <w:rPr>
                <w:rFonts w:ascii="Arial" w:hAnsi="Arial" w:cs="Arial"/>
                <w:sz w:val="24"/>
                <w:szCs w:val="24"/>
              </w:rPr>
              <w:t>Provide replacement and/or begin recruitment procedures</w:t>
            </w:r>
          </w:p>
        </w:tc>
        <w:tc>
          <w:tcPr>
            <w:tcW w:w="3212" w:type="dxa"/>
          </w:tcPr>
          <w:p w14:paraId="15464456" w14:textId="77777777" w:rsidR="009F7754" w:rsidRPr="00090515" w:rsidRDefault="009F7754" w:rsidP="00A947E4">
            <w:pPr>
              <w:pStyle w:val="ListParagraph"/>
              <w:spacing w:after="0"/>
              <w:ind w:left="0"/>
              <w:rPr>
                <w:rFonts w:ascii="Arial" w:hAnsi="Arial" w:cs="Arial"/>
                <w:sz w:val="24"/>
                <w:szCs w:val="24"/>
              </w:rPr>
            </w:pPr>
            <w:r w:rsidRPr="00090515">
              <w:rPr>
                <w:rFonts w:ascii="Arial" w:hAnsi="Arial" w:cs="Arial"/>
                <w:sz w:val="24"/>
                <w:szCs w:val="24"/>
              </w:rPr>
              <w:t>Review position and procedure for improvements</w:t>
            </w:r>
          </w:p>
        </w:tc>
      </w:tr>
      <w:tr w:rsidR="009F7754" w:rsidRPr="00090515" w14:paraId="6098CD6A" w14:textId="77777777" w:rsidTr="00A947E4">
        <w:trPr>
          <w:trHeight w:val="486"/>
        </w:trPr>
        <w:tc>
          <w:tcPr>
            <w:tcW w:w="3397" w:type="dxa"/>
            <w:vMerge w:val="restart"/>
            <w:shd w:val="clear" w:color="auto" w:fill="E7E6E6" w:themeFill="background2"/>
          </w:tcPr>
          <w:p w14:paraId="0EAFF6AF" w14:textId="77777777" w:rsidR="009F7754" w:rsidRPr="00090515" w:rsidRDefault="009F7754" w:rsidP="00A947E4">
            <w:pPr>
              <w:pStyle w:val="ListParagraph"/>
              <w:spacing w:after="0"/>
              <w:ind w:left="0"/>
              <w:rPr>
                <w:rFonts w:ascii="Arial" w:hAnsi="Arial" w:cs="Arial"/>
                <w:sz w:val="24"/>
                <w:szCs w:val="24"/>
              </w:rPr>
            </w:pPr>
            <w:r w:rsidRPr="00090515">
              <w:rPr>
                <w:rFonts w:ascii="Arial" w:hAnsi="Arial" w:cs="Arial"/>
                <w:sz w:val="24"/>
                <w:szCs w:val="24"/>
              </w:rPr>
              <w:t>Loss or serious injury to member of staff whilst carrying out Council duties</w:t>
            </w:r>
          </w:p>
        </w:tc>
        <w:tc>
          <w:tcPr>
            <w:tcW w:w="1980" w:type="dxa"/>
            <w:vMerge w:val="restart"/>
          </w:tcPr>
          <w:p w14:paraId="0F975B03" w14:textId="77777777" w:rsidR="009F7754" w:rsidRPr="00090515" w:rsidRDefault="009F7754" w:rsidP="00A947E4">
            <w:pPr>
              <w:pStyle w:val="ListParagraph"/>
              <w:spacing w:after="0"/>
              <w:ind w:left="0"/>
              <w:rPr>
                <w:rFonts w:ascii="Arial" w:hAnsi="Arial" w:cs="Arial"/>
                <w:sz w:val="24"/>
                <w:szCs w:val="24"/>
              </w:rPr>
            </w:pPr>
            <w:r w:rsidRPr="00090515">
              <w:rPr>
                <w:rFonts w:ascii="Arial" w:hAnsi="Arial" w:cs="Arial"/>
                <w:sz w:val="24"/>
                <w:szCs w:val="24"/>
              </w:rPr>
              <w:t>Inform Mayor</w:t>
            </w:r>
          </w:p>
          <w:p w14:paraId="3C8B47D9" w14:textId="77777777" w:rsidR="009F7754" w:rsidRPr="00090515" w:rsidRDefault="009F7754" w:rsidP="00A947E4">
            <w:pPr>
              <w:pStyle w:val="ListParagraph"/>
              <w:spacing w:after="0"/>
              <w:ind w:left="0"/>
              <w:rPr>
                <w:rFonts w:ascii="Arial" w:hAnsi="Arial" w:cs="Arial"/>
                <w:sz w:val="24"/>
                <w:szCs w:val="24"/>
              </w:rPr>
            </w:pPr>
            <w:r w:rsidRPr="00090515">
              <w:rPr>
                <w:rFonts w:ascii="Arial" w:hAnsi="Arial" w:cs="Arial"/>
                <w:sz w:val="24"/>
                <w:szCs w:val="24"/>
              </w:rPr>
              <w:t>Inform HSE (if required)</w:t>
            </w:r>
            <w:r>
              <w:rPr>
                <w:rFonts w:ascii="Arial" w:hAnsi="Arial" w:cs="Arial"/>
                <w:sz w:val="24"/>
                <w:szCs w:val="24"/>
              </w:rPr>
              <w:t xml:space="preserve"> and staff</w:t>
            </w:r>
          </w:p>
        </w:tc>
        <w:tc>
          <w:tcPr>
            <w:tcW w:w="4857" w:type="dxa"/>
            <w:vMerge w:val="restart"/>
          </w:tcPr>
          <w:p w14:paraId="46502DCB" w14:textId="77777777" w:rsidR="009F7754" w:rsidRPr="00090515" w:rsidRDefault="009F7754" w:rsidP="00A947E4">
            <w:pPr>
              <w:pStyle w:val="ListParagraph"/>
              <w:spacing w:after="0"/>
              <w:ind w:left="0"/>
              <w:rPr>
                <w:rFonts w:ascii="Arial" w:hAnsi="Arial" w:cs="Arial"/>
                <w:sz w:val="24"/>
                <w:szCs w:val="24"/>
              </w:rPr>
            </w:pPr>
            <w:r w:rsidRPr="00090515">
              <w:rPr>
                <w:rFonts w:ascii="Arial" w:hAnsi="Arial" w:cs="Arial"/>
                <w:sz w:val="24"/>
                <w:szCs w:val="24"/>
              </w:rPr>
              <w:t>Decide on temporary cover strategy – and answer to HSE if required</w:t>
            </w:r>
          </w:p>
          <w:p w14:paraId="0CF9960C" w14:textId="77777777" w:rsidR="009F7754" w:rsidRPr="00090515" w:rsidRDefault="009F7754" w:rsidP="00A947E4">
            <w:pPr>
              <w:pStyle w:val="ListParagraph"/>
              <w:spacing w:after="0"/>
              <w:ind w:left="0"/>
              <w:rPr>
                <w:rFonts w:ascii="Arial" w:hAnsi="Arial" w:cs="Arial"/>
                <w:sz w:val="24"/>
                <w:szCs w:val="24"/>
              </w:rPr>
            </w:pPr>
            <w:r w:rsidRPr="00090515">
              <w:rPr>
                <w:rFonts w:ascii="Arial" w:hAnsi="Arial" w:cs="Arial"/>
                <w:sz w:val="24"/>
                <w:szCs w:val="24"/>
              </w:rPr>
              <w:t>Contact SALC/SLCC about locum Clerk</w:t>
            </w:r>
          </w:p>
          <w:p w14:paraId="5DFE00E8" w14:textId="77777777" w:rsidR="009F7754" w:rsidRPr="00090515" w:rsidRDefault="009F7754" w:rsidP="00A947E4">
            <w:pPr>
              <w:pStyle w:val="ListParagraph"/>
              <w:spacing w:after="0"/>
              <w:ind w:left="0"/>
              <w:rPr>
                <w:rFonts w:ascii="Arial" w:hAnsi="Arial" w:cs="Arial"/>
                <w:sz w:val="24"/>
                <w:szCs w:val="24"/>
              </w:rPr>
            </w:pPr>
          </w:p>
        </w:tc>
        <w:tc>
          <w:tcPr>
            <w:tcW w:w="5314" w:type="dxa"/>
            <w:gridSpan w:val="2"/>
          </w:tcPr>
          <w:p w14:paraId="7475A71C" w14:textId="77777777" w:rsidR="009F7754" w:rsidRPr="00090515" w:rsidRDefault="009F7754" w:rsidP="00A947E4">
            <w:pPr>
              <w:pStyle w:val="ListParagraph"/>
              <w:spacing w:after="0"/>
              <w:ind w:left="0"/>
              <w:rPr>
                <w:rFonts w:ascii="Arial" w:hAnsi="Arial" w:cs="Arial"/>
                <w:sz w:val="24"/>
                <w:szCs w:val="24"/>
              </w:rPr>
            </w:pPr>
            <w:r w:rsidRPr="00090515">
              <w:rPr>
                <w:rFonts w:ascii="Arial" w:hAnsi="Arial" w:cs="Arial"/>
                <w:sz w:val="24"/>
                <w:szCs w:val="24"/>
              </w:rPr>
              <w:t>Process of recruitment or temporary cover period</w:t>
            </w:r>
          </w:p>
        </w:tc>
      </w:tr>
      <w:tr w:rsidR="009F7754" w:rsidRPr="00090515" w14:paraId="7A074B88" w14:textId="77777777" w:rsidTr="00A947E4">
        <w:trPr>
          <w:trHeight w:val="485"/>
        </w:trPr>
        <w:tc>
          <w:tcPr>
            <w:tcW w:w="3397" w:type="dxa"/>
            <w:vMerge/>
            <w:shd w:val="clear" w:color="auto" w:fill="E7E6E6" w:themeFill="background2"/>
          </w:tcPr>
          <w:p w14:paraId="610D393E" w14:textId="77777777" w:rsidR="009F7754" w:rsidRPr="00090515" w:rsidRDefault="009F7754" w:rsidP="00A947E4">
            <w:pPr>
              <w:pStyle w:val="ListParagraph"/>
              <w:spacing w:after="0"/>
              <w:ind w:left="0"/>
              <w:rPr>
                <w:rFonts w:ascii="Arial" w:hAnsi="Arial" w:cs="Arial"/>
                <w:sz w:val="24"/>
                <w:szCs w:val="24"/>
              </w:rPr>
            </w:pPr>
          </w:p>
        </w:tc>
        <w:tc>
          <w:tcPr>
            <w:tcW w:w="1980" w:type="dxa"/>
            <w:vMerge/>
          </w:tcPr>
          <w:p w14:paraId="5359E247" w14:textId="77777777" w:rsidR="009F7754" w:rsidRPr="00090515" w:rsidRDefault="009F7754" w:rsidP="00A947E4">
            <w:pPr>
              <w:pStyle w:val="ListParagraph"/>
              <w:spacing w:after="0"/>
              <w:ind w:left="0"/>
              <w:rPr>
                <w:rFonts w:ascii="Arial" w:hAnsi="Arial" w:cs="Arial"/>
                <w:sz w:val="24"/>
                <w:szCs w:val="24"/>
              </w:rPr>
            </w:pPr>
          </w:p>
        </w:tc>
        <w:tc>
          <w:tcPr>
            <w:tcW w:w="4857" w:type="dxa"/>
            <w:vMerge/>
          </w:tcPr>
          <w:p w14:paraId="3A4AA711" w14:textId="77777777" w:rsidR="009F7754" w:rsidRPr="00090515" w:rsidRDefault="009F7754" w:rsidP="00A947E4">
            <w:pPr>
              <w:pStyle w:val="ListParagraph"/>
              <w:spacing w:after="0"/>
              <w:ind w:left="0"/>
              <w:rPr>
                <w:rFonts w:ascii="Arial" w:hAnsi="Arial" w:cs="Arial"/>
                <w:sz w:val="24"/>
                <w:szCs w:val="24"/>
              </w:rPr>
            </w:pPr>
          </w:p>
        </w:tc>
        <w:tc>
          <w:tcPr>
            <w:tcW w:w="2102" w:type="dxa"/>
          </w:tcPr>
          <w:p w14:paraId="5CF818E1" w14:textId="77777777" w:rsidR="009F7754" w:rsidRPr="00090515" w:rsidRDefault="009F7754" w:rsidP="00A947E4">
            <w:pPr>
              <w:pStyle w:val="ListParagraph"/>
              <w:spacing w:after="0"/>
              <w:ind w:left="0"/>
              <w:rPr>
                <w:rFonts w:ascii="Arial" w:hAnsi="Arial" w:cs="Arial"/>
                <w:sz w:val="24"/>
                <w:szCs w:val="24"/>
              </w:rPr>
            </w:pPr>
            <w:r w:rsidRPr="00090515">
              <w:rPr>
                <w:rFonts w:ascii="Arial" w:hAnsi="Arial" w:cs="Arial"/>
                <w:sz w:val="24"/>
                <w:szCs w:val="24"/>
              </w:rPr>
              <w:t>Provide replacement</w:t>
            </w:r>
          </w:p>
        </w:tc>
        <w:tc>
          <w:tcPr>
            <w:tcW w:w="3212" w:type="dxa"/>
          </w:tcPr>
          <w:p w14:paraId="34DF6A8C" w14:textId="77777777" w:rsidR="009F7754" w:rsidRPr="00090515" w:rsidRDefault="009F7754" w:rsidP="00A947E4">
            <w:pPr>
              <w:pStyle w:val="ListParagraph"/>
              <w:spacing w:after="0"/>
              <w:ind w:left="0"/>
              <w:rPr>
                <w:rFonts w:ascii="Arial" w:hAnsi="Arial" w:cs="Arial"/>
                <w:sz w:val="24"/>
                <w:szCs w:val="24"/>
              </w:rPr>
            </w:pPr>
            <w:r w:rsidRPr="00090515">
              <w:rPr>
                <w:rFonts w:ascii="Arial" w:hAnsi="Arial" w:cs="Arial"/>
                <w:sz w:val="24"/>
                <w:szCs w:val="24"/>
              </w:rPr>
              <w:t>Review position and procedure for improvements</w:t>
            </w:r>
          </w:p>
        </w:tc>
      </w:tr>
      <w:tr w:rsidR="009F7754" w:rsidRPr="00090515" w14:paraId="1F87F015" w14:textId="77777777" w:rsidTr="00A947E4">
        <w:trPr>
          <w:trHeight w:val="327"/>
        </w:trPr>
        <w:tc>
          <w:tcPr>
            <w:tcW w:w="3397" w:type="dxa"/>
            <w:vMerge w:val="restart"/>
            <w:shd w:val="clear" w:color="auto" w:fill="E7E6E6" w:themeFill="background2"/>
          </w:tcPr>
          <w:p w14:paraId="04E995F9" w14:textId="77777777" w:rsidR="009F7754" w:rsidRPr="00090515" w:rsidRDefault="009F7754" w:rsidP="00A947E4">
            <w:pPr>
              <w:pStyle w:val="ListParagraph"/>
              <w:spacing w:after="0"/>
              <w:ind w:left="0"/>
              <w:rPr>
                <w:rFonts w:ascii="Arial" w:hAnsi="Arial" w:cs="Arial"/>
                <w:sz w:val="24"/>
                <w:szCs w:val="24"/>
              </w:rPr>
            </w:pPr>
            <w:r w:rsidRPr="00090515">
              <w:rPr>
                <w:rFonts w:ascii="Arial" w:hAnsi="Arial" w:cs="Arial"/>
                <w:sz w:val="24"/>
                <w:szCs w:val="24"/>
              </w:rPr>
              <w:t>Loss of Clerk due to resignation or dismissal</w:t>
            </w:r>
          </w:p>
        </w:tc>
        <w:tc>
          <w:tcPr>
            <w:tcW w:w="1980" w:type="dxa"/>
            <w:vMerge w:val="restart"/>
          </w:tcPr>
          <w:p w14:paraId="102B24C9" w14:textId="77777777" w:rsidR="009F7754" w:rsidRPr="00090515" w:rsidRDefault="009F7754" w:rsidP="00A947E4">
            <w:pPr>
              <w:pStyle w:val="ListParagraph"/>
              <w:spacing w:after="0"/>
              <w:ind w:left="0"/>
              <w:rPr>
                <w:rFonts w:ascii="Arial" w:hAnsi="Arial" w:cs="Arial"/>
                <w:sz w:val="24"/>
                <w:szCs w:val="24"/>
              </w:rPr>
            </w:pPr>
            <w:r w:rsidRPr="00090515">
              <w:rPr>
                <w:rFonts w:ascii="Arial" w:hAnsi="Arial" w:cs="Arial"/>
                <w:sz w:val="24"/>
                <w:szCs w:val="24"/>
              </w:rPr>
              <w:t>Inform Mayor</w:t>
            </w:r>
            <w:r>
              <w:rPr>
                <w:rFonts w:ascii="Arial" w:hAnsi="Arial" w:cs="Arial"/>
                <w:sz w:val="24"/>
                <w:szCs w:val="24"/>
              </w:rPr>
              <w:t>, and staff</w:t>
            </w:r>
          </w:p>
        </w:tc>
        <w:tc>
          <w:tcPr>
            <w:tcW w:w="4857" w:type="dxa"/>
            <w:vMerge w:val="restart"/>
          </w:tcPr>
          <w:p w14:paraId="622EF6C1" w14:textId="77777777" w:rsidR="009F7754" w:rsidRPr="00090515" w:rsidRDefault="009F7754" w:rsidP="00A947E4">
            <w:pPr>
              <w:pStyle w:val="ListParagraph"/>
              <w:spacing w:after="0"/>
              <w:ind w:left="0"/>
              <w:rPr>
                <w:rFonts w:ascii="Arial" w:hAnsi="Arial" w:cs="Arial"/>
                <w:sz w:val="24"/>
                <w:szCs w:val="24"/>
              </w:rPr>
            </w:pPr>
            <w:r w:rsidRPr="00090515">
              <w:rPr>
                <w:rFonts w:ascii="Arial" w:hAnsi="Arial" w:cs="Arial"/>
                <w:sz w:val="24"/>
                <w:szCs w:val="24"/>
              </w:rPr>
              <w:t>Decide on temporary cover strategy and/or begin recruitment procedures. Contact SALC/SLCC about locum Clerk</w:t>
            </w:r>
          </w:p>
          <w:p w14:paraId="3EBD2BBF" w14:textId="77777777" w:rsidR="009F7754" w:rsidRPr="00090515" w:rsidRDefault="009F7754" w:rsidP="00A947E4">
            <w:pPr>
              <w:pStyle w:val="ListParagraph"/>
              <w:spacing w:after="0"/>
              <w:ind w:left="0"/>
              <w:rPr>
                <w:rFonts w:ascii="Arial" w:hAnsi="Arial" w:cs="Arial"/>
                <w:sz w:val="24"/>
                <w:szCs w:val="24"/>
              </w:rPr>
            </w:pPr>
          </w:p>
        </w:tc>
        <w:tc>
          <w:tcPr>
            <w:tcW w:w="5314" w:type="dxa"/>
            <w:gridSpan w:val="2"/>
          </w:tcPr>
          <w:p w14:paraId="7A440BDC" w14:textId="77777777" w:rsidR="009F7754" w:rsidRPr="00090515" w:rsidRDefault="009F7754" w:rsidP="00A947E4">
            <w:pPr>
              <w:pStyle w:val="ListParagraph"/>
              <w:spacing w:after="0"/>
              <w:ind w:left="0"/>
              <w:rPr>
                <w:rFonts w:ascii="Arial" w:hAnsi="Arial" w:cs="Arial"/>
                <w:sz w:val="24"/>
                <w:szCs w:val="24"/>
              </w:rPr>
            </w:pPr>
            <w:r w:rsidRPr="00090515">
              <w:rPr>
                <w:rFonts w:ascii="Arial" w:hAnsi="Arial" w:cs="Arial"/>
                <w:sz w:val="24"/>
                <w:szCs w:val="24"/>
              </w:rPr>
              <w:t>Process of recruitment or temporary cover period</w:t>
            </w:r>
          </w:p>
        </w:tc>
      </w:tr>
      <w:tr w:rsidR="009F7754" w:rsidRPr="00090515" w14:paraId="219248A7" w14:textId="77777777" w:rsidTr="00A947E4">
        <w:trPr>
          <w:trHeight w:val="326"/>
        </w:trPr>
        <w:tc>
          <w:tcPr>
            <w:tcW w:w="3397" w:type="dxa"/>
            <w:vMerge/>
            <w:shd w:val="clear" w:color="auto" w:fill="E7E6E6" w:themeFill="background2"/>
          </w:tcPr>
          <w:p w14:paraId="3D122487" w14:textId="77777777" w:rsidR="009F7754" w:rsidRPr="00090515" w:rsidRDefault="009F7754" w:rsidP="00A947E4">
            <w:pPr>
              <w:pStyle w:val="ListParagraph"/>
              <w:spacing w:after="0"/>
              <w:ind w:left="0"/>
              <w:rPr>
                <w:rFonts w:ascii="Arial" w:hAnsi="Arial" w:cs="Arial"/>
                <w:sz w:val="24"/>
                <w:szCs w:val="24"/>
              </w:rPr>
            </w:pPr>
          </w:p>
        </w:tc>
        <w:tc>
          <w:tcPr>
            <w:tcW w:w="1980" w:type="dxa"/>
            <w:vMerge/>
          </w:tcPr>
          <w:p w14:paraId="7C103325" w14:textId="77777777" w:rsidR="009F7754" w:rsidRPr="00090515" w:rsidRDefault="009F7754" w:rsidP="00A947E4">
            <w:pPr>
              <w:pStyle w:val="ListParagraph"/>
              <w:spacing w:after="0"/>
              <w:ind w:left="0"/>
              <w:rPr>
                <w:rFonts w:ascii="Arial" w:hAnsi="Arial" w:cs="Arial"/>
                <w:sz w:val="24"/>
                <w:szCs w:val="24"/>
              </w:rPr>
            </w:pPr>
          </w:p>
        </w:tc>
        <w:tc>
          <w:tcPr>
            <w:tcW w:w="4857" w:type="dxa"/>
            <w:vMerge/>
          </w:tcPr>
          <w:p w14:paraId="1487060F" w14:textId="77777777" w:rsidR="009F7754" w:rsidRPr="00090515" w:rsidRDefault="009F7754" w:rsidP="00A947E4">
            <w:pPr>
              <w:pStyle w:val="ListParagraph"/>
              <w:spacing w:after="0"/>
              <w:ind w:left="0"/>
              <w:rPr>
                <w:rFonts w:ascii="Arial" w:hAnsi="Arial" w:cs="Arial"/>
                <w:sz w:val="24"/>
                <w:szCs w:val="24"/>
              </w:rPr>
            </w:pPr>
          </w:p>
        </w:tc>
        <w:tc>
          <w:tcPr>
            <w:tcW w:w="2102" w:type="dxa"/>
          </w:tcPr>
          <w:p w14:paraId="1B002B6B" w14:textId="77777777" w:rsidR="009F7754" w:rsidRPr="00090515" w:rsidRDefault="009F7754" w:rsidP="00A947E4">
            <w:pPr>
              <w:pStyle w:val="ListParagraph"/>
              <w:spacing w:after="0"/>
              <w:ind w:left="0"/>
              <w:rPr>
                <w:rFonts w:ascii="Arial" w:hAnsi="Arial" w:cs="Arial"/>
                <w:sz w:val="24"/>
                <w:szCs w:val="24"/>
              </w:rPr>
            </w:pPr>
            <w:r w:rsidRPr="00090515">
              <w:rPr>
                <w:rFonts w:ascii="Arial" w:hAnsi="Arial" w:cs="Arial"/>
                <w:sz w:val="24"/>
                <w:szCs w:val="24"/>
              </w:rPr>
              <w:t>Provide replacement</w:t>
            </w:r>
          </w:p>
        </w:tc>
        <w:tc>
          <w:tcPr>
            <w:tcW w:w="3212" w:type="dxa"/>
          </w:tcPr>
          <w:p w14:paraId="708E63A9" w14:textId="77777777" w:rsidR="009F7754" w:rsidRPr="00090515" w:rsidRDefault="009F7754" w:rsidP="00A947E4">
            <w:pPr>
              <w:pStyle w:val="ListParagraph"/>
              <w:spacing w:after="0"/>
              <w:ind w:left="0"/>
              <w:rPr>
                <w:rFonts w:ascii="Arial" w:hAnsi="Arial" w:cs="Arial"/>
                <w:sz w:val="24"/>
                <w:szCs w:val="24"/>
              </w:rPr>
            </w:pPr>
            <w:r w:rsidRPr="00090515">
              <w:rPr>
                <w:rFonts w:ascii="Arial" w:hAnsi="Arial" w:cs="Arial"/>
                <w:sz w:val="24"/>
                <w:szCs w:val="24"/>
              </w:rPr>
              <w:t>Review position and procedure for improvements</w:t>
            </w:r>
          </w:p>
        </w:tc>
      </w:tr>
      <w:tr w:rsidR="009F7754" w:rsidRPr="00090515" w14:paraId="45806014" w14:textId="77777777" w:rsidTr="00A947E4">
        <w:tc>
          <w:tcPr>
            <w:tcW w:w="3397" w:type="dxa"/>
            <w:shd w:val="clear" w:color="auto" w:fill="E7E6E6" w:themeFill="background2"/>
          </w:tcPr>
          <w:p w14:paraId="03F9E4B2" w14:textId="77777777" w:rsidR="009F7754" w:rsidRPr="00090515" w:rsidRDefault="009F7754" w:rsidP="00A947E4">
            <w:pPr>
              <w:pStyle w:val="ListParagraph"/>
              <w:spacing w:after="0"/>
              <w:ind w:left="0"/>
              <w:rPr>
                <w:rFonts w:ascii="Arial" w:hAnsi="Arial" w:cs="Arial"/>
                <w:sz w:val="24"/>
                <w:szCs w:val="24"/>
              </w:rPr>
            </w:pPr>
            <w:r w:rsidRPr="00090515">
              <w:rPr>
                <w:rFonts w:ascii="Arial" w:hAnsi="Arial" w:cs="Arial"/>
                <w:sz w:val="24"/>
                <w:szCs w:val="24"/>
              </w:rPr>
              <w:t>Loss of Council documents due to fire</w:t>
            </w:r>
          </w:p>
        </w:tc>
        <w:tc>
          <w:tcPr>
            <w:tcW w:w="1980" w:type="dxa"/>
          </w:tcPr>
          <w:p w14:paraId="24C732B8" w14:textId="77777777" w:rsidR="009F7754" w:rsidRPr="00090515" w:rsidRDefault="009F7754" w:rsidP="00A947E4">
            <w:pPr>
              <w:pStyle w:val="ListParagraph"/>
              <w:spacing w:after="0"/>
              <w:ind w:left="0"/>
              <w:rPr>
                <w:rFonts w:ascii="Arial" w:hAnsi="Arial" w:cs="Arial"/>
                <w:sz w:val="24"/>
                <w:szCs w:val="24"/>
              </w:rPr>
            </w:pPr>
            <w:r w:rsidRPr="00090515">
              <w:rPr>
                <w:rFonts w:ascii="Arial" w:hAnsi="Arial" w:cs="Arial"/>
                <w:sz w:val="24"/>
                <w:szCs w:val="24"/>
              </w:rPr>
              <w:t>Inform Mayor and insurers</w:t>
            </w:r>
          </w:p>
        </w:tc>
        <w:tc>
          <w:tcPr>
            <w:tcW w:w="4857" w:type="dxa"/>
          </w:tcPr>
          <w:p w14:paraId="08F17D36" w14:textId="77777777" w:rsidR="009F7754" w:rsidRPr="00090515" w:rsidRDefault="009F7754" w:rsidP="00A947E4">
            <w:pPr>
              <w:pStyle w:val="ListParagraph"/>
              <w:spacing w:after="0"/>
              <w:ind w:left="0"/>
              <w:rPr>
                <w:rFonts w:ascii="Arial" w:hAnsi="Arial" w:cs="Arial"/>
                <w:sz w:val="24"/>
                <w:szCs w:val="24"/>
              </w:rPr>
            </w:pPr>
            <w:r w:rsidRPr="00090515">
              <w:rPr>
                <w:rFonts w:ascii="Arial" w:hAnsi="Arial" w:cs="Arial"/>
                <w:sz w:val="24"/>
                <w:szCs w:val="24"/>
              </w:rPr>
              <w:t>Review position</w:t>
            </w:r>
          </w:p>
        </w:tc>
        <w:tc>
          <w:tcPr>
            <w:tcW w:w="2102" w:type="dxa"/>
          </w:tcPr>
          <w:p w14:paraId="335D3538" w14:textId="77777777" w:rsidR="009F7754" w:rsidRPr="00090515" w:rsidRDefault="009F7754" w:rsidP="00A947E4">
            <w:pPr>
              <w:pStyle w:val="ListParagraph"/>
              <w:spacing w:after="0"/>
              <w:ind w:left="0"/>
              <w:rPr>
                <w:rFonts w:ascii="Arial" w:hAnsi="Arial" w:cs="Arial"/>
                <w:sz w:val="24"/>
                <w:szCs w:val="24"/>
              </w:rPr>
            </w:pPr>
            <w:r w:rsidRPr="00090515">
              <w:rPr>
                <w:rFonts w:ascii="Arial" w:hAnsi="Arial" w:cs="Arial"/>
                <w:sz w:val="24"/>
                <w:szCs w:val="24"/>
              </w:rPr>
              <w:t>Report incident to full Council meeting</w:t>
            </w:r>
          </w:p>
        </w:tc>
        <w:tc>
          <w:tcPr>
            <w:tcW w:w="3212" w:type="dxa"/>
          </w:tcPr>
          <w:p w14:paraId="19CF6C74" w14:textId="77777777" w:rsidR="009F7754" w:rsidRPr="00090515" w:rsidRDefault="009F7754" w:rsidP="00A947E4">
            <w:pPr>
              <w:pStyle w:val="ListParagraph"/>
              <w:spacing w:after="0"/>
              <w:ind w:left="0"/>
              <w:rPr>
                <w:rFonts w:ascii="Arial" w:hAnsi="Arial" w:cs="Arial"/>
                <w:sz w:val="24"/>
                <w:szCs w:val="24"/>
              </w:rPr>
            </w:pPr>
            <w:r w:rsidRPr="00090515">
              <w:rPr>
                <w:rFonts w:ascii="Arial" w:hAnsi="Arial" w:cs="Arial"/>
                <w:sz w:val="24"/>
                <w:szCs w:val="24"/>
              </w:rPr>
              <w:t>Review position and procedure for improvements</w:t>
            </w:r>
          </w:p>
        </w:tc>
      </w:tr>
    </w:tbl>
    <w:p w14:paraId="68F2B31C" w14:textId="77777777" w:rsidR="009F7754" w:rsidRDefault="009F7754" w:rsidP="009F7754"/>
    <w:tbl>
      <w:tblPr>
        <w:tblpPr w:leftFromText="180" w:rightFromText="180" w:vertAnchor="page" w:horzAnchor="margin" w:tblpX="-572" w:tblpY="2251"/>
        <w:tblW w:w="15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552"/>
        <w:gridCol w:w="4285"/>
        <w:gridCol w:w="2102"/>
        <w:gridCol w:w="3212"/>
      </w:tblGrid>
      <w:tr w:rsidR="009F7754" w:rsidRPr="006A33DA" w14:paraId="5A77FF86" w14:textId="77777777" w:rsidTr="00A947E4">
        <w:tc>
          <w:tcPr>
            <w:tcW w:w="3397" w:type="dxa"/>
          </w:tcPr>
          <w:p w14:paraId="41CE1CD4" w14:textId="77777777" w:rsidR="009F7754" w:rsidRPr="006A33DA" w:rsidRDefault="009F7754" w:rsidP="00A947E4">
            <w:pPr>
              <w:pStyle w:val="ListParagraph"/>
              <w:spacing w:after="0"/>
              <w:ind w:left="0"/>
              <w:rPr>
                <w:rFonts w:ascii="Arial" w:hAnsi="Arial" w:cs="Arial"/>
                <w:b/>
                <w:sz w:val="23"/>
                <w:szCs w:val="23"/>
              </w:rPr>
            </w:pPr>
            <w:r w:rsidRPr="006A33DA">
              <w:rPr>
                <w:rFonts w:ascii="Arial" w:hAnsi="Arial" w:cs="Arial"/>
                <w:b/>
                <w:sz w:val="23"/>
                <w:szCs w:val="23"/>
              </w:rPr>
              <w:lastRenderedPageBreak/>
              <w:t>TIMELINE</w:t>
            </w:r>
          </w:p>
        </w:tc>
        <w:tc>
          <w:tcPr>
            <w:tcW w:w="2552" w:type="dxa"/>
          </w:tcPr>
          <w:p w14:paraId="1B34BAD3" w14:textId="77777777" w:rsidR="009F7754" w:rsidRPr="006A33DA" w:rsidRDefault="009F7754" w:rsidP="00A947E4">
            <w:pPr>
              <w:pStyle w:val="ListParagraph"/>
              <w:spacing w:after="0"/>
              <w:ind w:left="0"/>
              <w:rPr>
                <w:rFonts w:ascii="Arial" w:hAnsi="Arial" w:cs="Arial"/>
                <w:b/>
                <w:sz w:val="23"/>
                <w:szCs w:val="23"/>
              </w:rPr>
            </w:pPr>
            <w:r w:rsidRPr="006A33DA">
              <w:rPr>
                <w:rFonts w:ascii="Arial" w:hAnsi="Arial" w:cs="Arial"/>
                <w:b/>
                <w:sz w:val="23"/>
                <w:szCs w:val="23"/>
              </w:rPr>
              <w:t>24 HOURS</w:t>
            </w:r>
          </w:p>
        </w:tc>
        <w:tc>
          <w:tcPr>
            <w:tcW w:w="4285" w:type="dxa"/>
          </w:tcPr>
          <w:p w14:paraId="50EFE0E8" w14:textId="77777777" w:rsidR="009F7754" w:rsidRPr="006A33DA" w:rsidRDefault="009F7754" w:rsidP="00A947E4">
            <w:pPr>
              <w:pStyle w:val="ListParagraph"/>
              <w:spacing w:after="0"/>
              <w:ind w:left="0"/>
              <w:rPr>
                <w:rFonts w:ascii="Arial" w:hAnsi="Arial" w:cs="Arial"/>
                <w:b/>
                <w:sz w:val="23"/>
                <w:szCs w:val="23"/>
              </w:rPr>
            </w:pPr>
            <w:r w:rsidRPr="006A33DA">
              <w:rPr>
                <w:rFonts w:ascii="Arial" w:hAnsi="Arial" w:cs="Arial"/>
                <w:b/>
                <w:sz w:val="23"/>
                <w:szCs w:val="23"/>
              </w:rPr>
              <w:t>WITHIN 7 DAYS</w:t>
            </w:r>
          </w:p>
        </w:tc>
        <w:tc>
          <w:tcPr>
            <w:tcW w:w="2102" w:type="dxa"/>
          </w:tcPr>
          <w:p w14:paraId="1D93FD39" w14:textId="77777777" w:rsidR="009F7754" w:rsidRPr="006A33DA" w:rsidRDefault="009F7754" w:rsidP="00A947E4">
            <w:pPr>
              <w:pStyle w:val="ListParagraph"/>
              <w:spacing w:after="0"/>
              <w:ind w:left="0"/>
              <w:rPr>
                <w:rFonts w:ascii="Arial" w:hAnsi="Arial" w:cs="Arial"/>
                <w:b/>
                <w:sz w:val="23"/>
                <w:szCs w:val="23"/>
              </w:rPr>
            </w:pPr>
            <w:r w:rsidRPr="006A33DA">
              <w:rPr>
                <w:rFonts w:ascii="Arial" w:hAnsi="Arial" w:cs="Arial"/>
                <w:b/>
                <w:sz w:val="23"/>
                <w:szCs w:val="23"/>
              </w:rPr>
              <w:t>WITHIN 1 MONTH</w:t>
            </w:r>
          </w:p>
        </w:tc>
        <w:tc>
          <w:tcPr>
            <w:tcW w:w="3212" w:type="dxa"/>
          </w:tcPr>
          <w:p w14:paraId="51663E7C" w14:textId="77777777" w:rsidR="009F7754" w:rsidRPr="006A33DA" w:rsidRDefault="009F7754" w:rsidP="00A947E4">
            <w:pPr>
              <w:pStyle w:val="ListParagraph"/>
              <w:spacing w:after="0"/>
              <w:ind w:left="0"/>
              <w:rPr>
                <w:rFonts w:ascii="Arial" w:hAnsi="Arial" w:cs="Arial"/>
                <w:b/>
                <w:sz w:val="23"/>
                <w:szCs w:val="23"/>
              </w:rPr>
            </w:pPr>
            <w:r w:rsidRPr="006A33DA">
              <w:rPr>
                <w:rFonts w:ascii="Arial" w:hAnsi="Arial" w:cs="Arial"/>
                <w:b/>
                <w:sz w:val="23"/>
                <w:szCs w:val="23"/>
              </w:rPr>
              <w:t>WITHIN 3 MONTHS</w:t>
            </w:r>
          </w:p>
        </w:tc>
      </w:tr>
      <w:tr w:rsidR="009F7754" w:rsidRPr="006A33DA" w14:paraId="2D90A65A" w14:textId="77777777" w:rsidTr="00A947E4">
        <w:tc>
          <w:tcPr>
            <w:tcW w:w="3397" w:type="dxa"/>
            <w:shd w:val="clear" w:color="auto" w:fill="E7E6E6" w:themeFill="background2"/>
          </w:tcPr>
          <w:p w14:paraId="4892A7C6" w14:textId="77777777" w:rsidR="009F7754" w:rsidRPr="006A33DA" w:rsidRDefault="009F7754" w:rsidP="00A947E4">
            <w:pPr>
              <w:pStyle w:val="ListParagraph"/>
              <w:spacing w:after="0"/>
              <w:ind w:left="0"/>
              <w:rPr>
                <w:rFonts w:ascii="Arial" w:hAnsi="Arial" w:cs="Arial"/>
                <w:b/>
                <w:sz w:val="23"/>
                <w:szCs w:val="23"/>
              </w:rPr>
            </w:pPr>
            <w:r w:rsidRPr="006A33DA">
              <w:rPr>
                <w:rFonts w:ascii="Arial" w:hAnsi="Arial" w:cs="Arial"/>
                <w:b/>
                <w:noProof/>
                <w:sz w:val="23"/>
                <w:szCs w:val="23"/>
                <w:lang w:eastAsia="en-GB"/>
              </w:rPr>
              <mc:AlternateContent>
                <mc:Choice Requires="wps">
                  <w:drawing>
                    <wp:anchor distT="0" distB="0" distL="114300" distR="114300" simplePos="0" relativeHeight="251662336" behindDoc="0" locked="0" layoutInCell="1" allowOverlap="1" wp14:anchorId="4CCEB1A7" wp14:editId="30823C58">
                      <wp:simplePos x="0" y="0"/>
                      <wp:positionH relativeFrom="column">
                        <wp:posOffset>-67945</wp:posOffset>
                      </wp:positionH>
                      <wp:positionV relativeFrom="paragraph">
                        <wp:posOffset>13970</wp:posOffset>
                      </wp:positionV>
                      <wp:extent cx="1828800" cy="542290"/>
                      <wp:effectExtent l="8255" t="5715" r="10795" b="1397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542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B9736C" id="Straight Arrow Connector 5" o:spid="_x0000_s1026" type="#_x0000_t32" style="position:absolute;margin-left:-5.35pt;margin-top:1.1pt;width:2in;height:4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"/>
                  </w:pict>
                </mc:Fallback>
              </mc:AlternateContent>
            </w:r>
            <w:r w:rsidRPr="006A33DA">
              <w:rPr>
                <w:rFonts w:ascii="Arial" w:hAnsi="Arial" w:cs="Arial"/>
                <w:b/>
                <w:noProof/>
                <w:sz w:val="23"/>
                <w:szCs w:val="23"/>
                <w:lang w:eastAsia="en-GB"/>
              </w:rPr>
              <mc:AlternateContent>
                <mc:Choice Requires="wps">
                  <w:drawing>
                    <wp:anchor distT="0" distB="0" distL="114300" distR="114300" simplePos="0" relativeHeight="251661312" behindDoc="0" locked="0" layoutInCell="1" allowOverlap="1" wp14:anchorId="0F51CC4C" wp14:editId="5017284B">
                      <wp:simplePos x="0" y="0"/>
                      <wp:positionH relativeFrom="column">
                        <wp:posOffset>-67945</wp:posOffset>
                      </wp:positionH>
                      <wp:positionV relativeFrom="paragraph">
                        <wp:posOffset>13970</wp:posOffset>
                      </wp:positionV>
                      <wp:extent cx="1828800" cy="542290"/>
                      <wp:effectExtent l="27305" t="24765" r="20320" b="2349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542290"/>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AAF2C1A" id="Straight Arrow Connector 6" o:spid="_x0000_s1026" type="#_x0000_t32" style="position:absolute;margin-left:-5.35pt;margin-top:1.1pt;width:2in;height:4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" strokecolor="#f2f2f2" strokeweight="3pt">
                      <v:shadow color="#7f7f7f" opacity=".5" offset="1pt"/>
                    </v:shape>
                  </w:pict>
                </mc:Fallback>
              </mc:AlternateContent>
            </w:r>
            <w:r w:rsidRPr="006A33DA">
              <w:rPr>
                <w:rFonts w:ascii="Arial" w:hAnsi="Arial" w:cs="Arial"/>
                <w:b/>
                <w:sz w:val="23"/>
                <w:szCs w:val="23"/>
              </w:rPr>
              <w:t xml:space="preserve">                 Recovery steps</w:t>
            </w:r>
          </w:p>
          <w:p w14:paraId="3D3B2694" w14:textId="77777777" w:rsidR="009F7754" w:rsidRPr="006A33DA" w:rsidRDefault="009F7754" w:rsidP="00A947E4">
            <w:pPr>
              <w:pStyle w:val="ListParagraph"/>
              <w:spacing w:after="0"/>
              <w:ind w:left="0"/>
              <w:rPr>
                <w:rFonts w:ascii="Arial" w:hAnsi="Arial" w:cs="Arial"/>
                <w:b/>
                <w:sz w:val="23"/>
                <w:szCs w:val="23"/>
              </w:rPr>
            </w:pPr>
          </w:p>
          <w:p w14:paraId="2143D8D4" w14:textId="77777777" w:rsidR="009F7754" w:rsidRPr="006A33DA" w:rsidRDefault="009F7754" w:rsidP="00A947E4">
            <w:pPr>
              <w:pStyle w:val="ListParagraph"/>
              <w:spacing w:after="0"/>
              <w:ind w:left="0"/>
              <w:rPr>
                <w:rFonts w:ascii="Arial" w:hAnsi="Arial" w:cs="Arial"/>
                <w:b/>
                <w:sz w:val="23"/>
                <w:szCs w:val="23"/>
              </w:rPr>
            </w:pPr>
            <w:r w:rsidRPr="006A33DA">
              <w:rPr>
                <w:rFonts w:ascii="Arial" w:hAnsi="Arial" w:cs="Arial"/>
                <w:b/>
                <w:sz w:val="23"/>
                <w:szCs w:val="23"/>
              </w:rPr>
              <w:t>Area</w:t>
            </w:r>
          </w:p>
        </w:tc>
        <w:tc>
          <w:tcPr>
            <w:tcW w:w="2552" w:type="dxa"/>
            <w:shd w:val="clear" w:color="auto" w:fill="E7E6E6" w:themeFill="background2"/>
          </w:tcPr>
          <w:p w14:paraId="42E2076B" w14:textId="77777777" w:rsidR="009F7754" w:rsidRPr="006A33DA" w:rsidRDefault="009F7754" w:rsidP="00A947E4">
            <w:pPr>
              <w:pStyle w:val="ListParagraph"/>
              <w:spacing w:after="0"/>
              <w:ind w:left="0"/>
              <w:rPr>
                <w:rFonts w:ascii="Arial" w:hAnsi="Arial" w:cs="Arial"/>
                <w:b/>
                <w:sz w:val="23"/>
                <w:szCs w:val="23"/>
              </w:rPr>
            </w:pPr>
            <w:r w:rsidRPr="006A33DA">
              <w:rPr>
                <w:rFonts w:ascii="Arial" w:hAnsi="Arial" w:cs="Arial"/>
                <w:b/>
                <w:sz w:val="23"/>
                <w:szCs w:val="23"/>
              </w:rPr>
              <w:t>Immediate Response &amp; Actions</w:t>
            </w:r>
          </w:p>
        </w:tc>
        <w:tc>
          <w:tcPr>
            <w:tcW w:w="4285" w:type="dxa"/>
            <w:shd w:val="clear" w:color="auto" w:fill="E7E6E6" w:themeFill="background2"/>
          </w:tcPr>
          <w:p w14:paraId="74437BDE" w14:textId="77777777" w:rsidR="009F7754" w:rsidRPr="006A33DA" w:rsidRDefault="009F7754" w:rsidP="00A947E4">
            <w:pPr>
              <w:pStyle w:val="ListParagraph"/>
              <w:spacing w:after="0"/>
              <w:ind w:left="0"/>
              <w:rPr>
                <w:rFonts w:ascii="Arial" w:hAnsi="Arial" w:cs="Arial"/>
                <w:b/>
                <w:sz w:val="23"/>
                <w:szCs w:val="23"/>
              </w:rPr>
            </w:pPr>
            <w:r w:rsidRPr="006A33DA">
              <w:rPr>
                <w:rFonts w:ascii="Arial" w:hAnsi="Arial" w:cs="Arial"/>
                <w:b/>
                <w:sz w:val="23"/>
                <w:szCs w:val="23"/>
              </w:rPr>
              <w:t>Management Response</w:t>
            </w:r>
          </w:p>
        </w:tc>
        <w:tc>
          <w:tcPr>
            <w:tcW w:w="5314" w:type="dxa"/>
            <w:gridSpan w:val="2"/>
            <w:shd w:val="clear" w:color="auto" w:fill="E7E6E6" w:themeFill="background2"/>
          </w:tcPr>
          <w:p w14:paraId="5BF3F858" w14:textId="77777777" w:rsidR="009F7754" w:rsidRPr="006A33DA" w:rsidRDefault="009F7754" w:rsidP="00A947E4">
            <w:pPr>
              <w:pStyle w:val="ListParagraph"/>
              <w:spacing w:after="0"/>
              <w:ind w:left="0"/>
              <w:jc w:val="center"/>
              <w:rPr>
                <w:rFonts w:ascii="Arial" w:hAnsi="Arial" w:cs="Arial"/>
                <w:b/>
                <w:sz w:val="23"/>
                <w:szCs w:val="23"/>
              </w:rPr>
            </w:pPr>
            <w:r w:rsidRPr="006A33DA">
              <w:rPr>
                <w:rFonts w:ascii="Arial" w:hAnsi="Arial" w:cs="Arial"/>
                <w:b/>
                <w:sz w:val="23"/>
                <w:szCs w:val="23"/>
              </w:rPr>
              <w:t>BUSINESS CONTINUITY</w:t>
            </w:r>
          </w:p>
          <w:p w14:paraId="398B3C2F" w14:textId="77777777" w:rsidR="009F7754" w:rsidRPr="006A33DA" w:rsidRDefault="009F7754" w:rsidP="00A947E4">
            <w:pPr>
              <w:pStyle w:val="ListParagraph"/>
              <w:spacing w:after="0"/>
              <w:ind w:left="0"/>
              <w:jc w:val="center"/>
              <w:rPr>
                <w:rFonts w:ascii="Arial" w:hAnsi="Arial" w:cs="Arial"/>
                <w:b/>
                <w:sz w:val="23"/>
                <w:szCs w:val="23"/>
              </w:rPr>
            </w:pPr>
            <w:r w:rsidRPr="006A33DA">
              <w:rPr>
                <w:rFonts w:ascii="Arial" w:hAnsi="Arial" w:cs="Arial"/>
                <w:b/>
                <w:sz w:val="23"/>
                <w:szCs w:val="23"/>
              </w:rPr>
              <w:t>Rebuild Confidence</w:t>
            </w:r>
          </w:p>
        </w:tc>
      </w:tr>
      <w:tr w:rsidR="009F7754" w:rsidRPr="000B75BD" w14:paraId="45D69952" w14:textId="77777777" w:rsidTr="00A947E4">
        <w:tc>
          <w:tcPr>
            <w:tcW w:w="3397" w:type="dxa"/>
            <w:shd w:val="clear" w:color="auto" w:fill="E7E6E6" w:themeFill="background2"/>
          </w:tcPr>
          <w:p w14:paraId="214A84EB" w14:textId="77777777" w:rsidR="009F7754" w:rsidRPr="000B75BD" w:rsidRDefault="009F7754" w:rsidP="00A947E4">
            <w:pPr>
              <w:pStyle w:val="ListParagraph"/>
              <w:spacing w:after="0"/>
              <w:ind w:left="0"/>
              <w:rPr>
                <w:rFonts w:ascii="Arial" w:hAnsi="Arial" w:cs="Arial"/>
                <w:sz w:val="23"/>
                <w:szCs w:val="23"/>
              </w:rPr>
            </w:pPr>
            <w:r w:rsidRPr="000B75BD">
              <w:rPr>
                <w:rFonts w:ascii="Arial" w:hAnsi="Arial" w:cs="Arial"/>
                <w:sz w:val="23"/>
                <w:szCs w:val="23"/>
              </w:rPr>
              <w:t>Loss of Council members due to multiple resignations (causing Council to be inquorate)</w:t>
            </w:r>
          </w:p>
        </w:tc>
        <w:tc>
          <w:tcPr>
            <w:tcW w:w="2552" w:type="dxa"/>
          </w:tcPr>
          <w:p w14:paraId="42D9E404" w14:textId="77777777" w:rsidR="009F7754" w:rsidRPr="000B75BD" w:rsidRDefault="009F7754" w:rsidP="00A947E4">
            <w:pPr>
              <w:pStyle w:val="ListParagraph"/>
              <w:spacing w:after="0"/>
              <w:ind w:left="0"/>
              <w:rPr>
                <w:rFonts w:ascii="Arial" w:hAnsi="Arial" w:cs="Arial"/>
                <w:sz w:val="23"/>
                <w:szCs w:val="23"/>
              </w:rPr>
            </w:pPr>
            <w:r w:rsidRPr="000B75BD">
              <w:rPr>
                <w:rFonts w:ascii="Arial" w:hAnsi="Arial" w:cs="Arial"/>
                <w:sz w:val="23"/>
                <w:szCs w:val="23"/>
              </w:rPr>
              <w:t>Inform all remaining members and staff and monitoring officer of Shropshire Council</w:t>
            </w:r>
          </w:p>
        </w:tc>
        <w:tc>
          <w:tcPr>
            <w:tcW w:w="4285" w:type="dxa"/>
          </w:tcPr>
          <w:p w14:paraId="3C0D5395" w14:textId="77777777" w:rsidR="009F7754" w:rsidRPr="000B75BD" w:rsidRDefault="009F7754" w:rsidP="00A947E4">
            <w:pPr>
              <w:pStyle w:val="ListParagraph"/>
              <w:spacing w:after="0"/>
              <w:ind w:left="0"/>
              <w:rPr>
                <w:rFonts w:ascii="Arial" w:hAnsi="Arial" w:cs="Arial"/>
                <w:sz w:val="23"/>
                <w:szCs w:val="23"/>
              </w:rPr>
            </w:pPr>
            <w:r w:rsidRPr="000B75BD">
              <w:rPr>
                <w:rFonts w:ascii="Arial" w:hAnsi="Arial" w:cs="Arial"/>
                <w:sz w:val="23"/>
                <w:szCs w:val="23"/>
              </w:rPr>
              <w:t>Call emergency meeting with existing members and monitoring officer to decide temporary working strategy for immediate council business</w:t>
            </w:r>
          </w:p>
        </w:tc>
        <w:tc>
          <w:tcPr>
            <w:tcW w:w="2102" w:type="dxa"/>
          </w:tcPr>
          <w:p w14:paraId="664C44B5" w14:textId="77777777" w:rsidR="009F7754" w:rsidRPr="000B75BD" w:rsidRDefault="009F7754" w:rsidP="00A947E4">
            <w:pPr>
              <w:pStyle w:val="ListParagraph"/>
              <w:spacing w:after="0"/>
              <w:ind w:left="0"/>
              <w:rPr>
                <w:rFonts w:ascii="Arial" w:hAnsi="Arial" w:cs="Arial"/>
                <w:sz w:val="23"/>
                <w:szCs w:val="23"/>
              </w:rPr>
            </w:pPr>
            <w:r w:rsidRPr="000B75BD">
              <w:rPr>
                <w:rFonts w:ascii="Arial" w:hAnsi="Arial" w:cs="Arial"/>
                <w:sz w:val="23"/>
                <w:szCs w:val="23"/>
              </w:rPr>
              <w:t>Instigate by-election procedure to recruit new members</w:t>
            </w:r>
          </w:p>
        </w:tc>
        <w:tc>
          <w:tcPr>
            <w:tcW w:w="3212" w:type="dxa"/>
          </w:tcPr>
          <w:p w14:paraId="16F4BBD5" w14:textId="77777777" w:rsidR="009F7754" w:rsidRPr="000B75BD" w:rsidRDefault="009F7754" w:rsidP="00A947E4">
            <w:pPr>
              <w:pStyle w:val="ListParagraph"/>
              <w:spacing w:after="0"/>
              <w:ind w:left="0"/>
              <w:rPr>
                <w:rFonts w:ascii="Arial" w:hAnsi="Arial" w:cs="Arial"/>
                <w:sz w:val="23"/>
                <w:szCs w:val="23"/>
              </w:rPr>
            </w:pPr>
            <w:r w:rsidRPr="000B75BD">
              <w:rPr>
                <w:rFonts w:ascii="Arial" w:hAnsi="Arial" w:cs="Arial"/>
                <w:sz w:val="23"/>
                <w:szCs w:val="23"/>
              </w:rPr>
              <w:t>Start co-option process when authorised to do so. Review position and procedure for future</w:t>
            </w:r>
          </w:p>
        </w:tc>
      </w:tr>
      <w:tr w:rsidR="009F7754" w:rsidRPr="000B75BD" w14:paraId="272EBE9B" w14:textId="77777777" w:rsidTr="00A947E4">
        <w:tc>
          <w:tcPr>
            <w:tcW w:w="3397" w:type="dxa"/>
            <w:shd w:val="clear" w:color="auto" w:fill="E7E6E6" w:themeFill="background2"/>
          </w:tcPr>
          <w:p w14:paraId="54C4A871" w14:textId="77777777" w:rsidR="009F7754" w:rsidRPr="000B75BD" w:rsidRDefault="009F7754" w:rsidP="00A947E4">
            <w:pPr>
              <w:pStyle w:val="ListParagraph"/>
              <w:spacing w:after="0"/>
              <w:ind w:left="0"/>
              <w:rPr>
                <w:rFonts w:ascii="Arial" w:hAnsi="Arial" w:cs="Arial"/>
                <w:sz w:val="23"/>
                <w:szCs w:val="23"/>
              </w:rPr>
            </w:pPr>
            <w:r w:rsidRPr="000B75BD">
              <w:rPr>
                <w:rFonts w:ascii="Arial" w:hAnsi="Arial" w:cs="Arial"/>
                <w:sz w:val="23"/>
                <w:szCs w:val="23"/>
              </w:rPr>
              <w:t>Loss of Council ‘electronic data’ due to fire, flood, breakdown or theft</w:t>
            </w:r>
          </w:p>
        </w:tc>
        <w:tc>
          <w:tcPr>
            <w:tcW w:w="2552" w:type="dxa"/>
          </w:tcPr>
          <w:p w14:paraId="177EE619" w14:textId="77777777" w:rsidR="009F7754" w:rsidRPr="000B75BD" w:rsidRDefault="009F7754" w:rsidP="00A947E4">
            <w:pPr>
              <w:pStyle w:val="ListParagraph"/>
              <w:spacing w:after="0"/>
              <w:ind w:left="0"/>
              <w:rPr>
                <w:rFonts w:ascii="Arial" w:hAnsi="Arial" w:cs="Arial"/>
                <w:sz w:val="23"/>
                <w:szCs w:val="23"/>
              </w:rPr>
            </w:pPr>
            <w:r w:rsidRPr="000B75BD">
              <w:rPr>
                <w:rFonts w:ascii="Arial" w:hAnsi="Arial" w:cs="Arial"/>
                <w:sz w:val="23"/>
                <w:szCs w:val="23"/>
              </w:rPr>
              <w:t xml:space="preserve">Inform </w:t>
            </w:r>
            <w:proofErr w:type="gramStart"/>
            <w:r w:rsidRPr="000B75BD">
              <w:rPr>
                <w:rFonts w:ascii="Arial" w:hAnsi="Arial" w:cs="Arial"/>
                <w:sz w:val="23"/>
                <w:szCs w:val="23"/>
              </w:rPr>
              <w:t>Mayor  and</w:t>
            </w:r>
            <w:proofErr w:type="gramEnd"/>
            <w:r w:rsidRPr="000B75BD">
              <w:rPr>
                <w:rFonts w:ascii="Arial" w:hAnsi="Arial" w:cs="Arial"/>
                <w:sz w:val="23"/>
                <w:szCs w:val="23"/>
              </w:rPr>
              <w:t xml:space="preserve"> staff</w:t>
            </w:r>
          </w:p>
          <w:p w14:paraId="7A4E07E6" w14:textId="77777777" w:rsidR="009F7754" w:rsidRPr="000B75BD" w:rsidRDefault="009F7754" w:rsidP="00A947E4">
            <w:pPr>
              <w:pStyle w:val="ListParagraph"/>
              <w:spacing w:after="0"/>
              <w:ind w:left="0"/>
              <w:rPr>
                <w:rFonts w:ascii="Arial" w:hAnsi="Arial" w:cs="Arial"/>
                <w:sz w:val="23"/>
                <w:szCs w:val="23"/>
              </w:rPr>
            </w:pPr>
            <w:r w:rsidRPr="000B75BD">
              <w:rPr>
                <w:rFonts w:ascii="Arial" w:hAnsi="Arial" w:cs="Arial"/>
                <w:sz w:val="23"/>
                <w:szCs w:val="23"/>
              </w:rPr>
              <w:t>Retrieve back up Business Solutions, Inform insurers</w:t>
            </w:r>
          </w:p>
        </w:tc>
        <w:tc>
          <w:tcPr>
            <w:tcW w:w="4285" w:type="dxa"/>
          </w:tcPr>
          <w:p w14:paraId="1E91F2F3" w14:textId="77777777" w:rsidR="009F7754" w:rsidRPr="000B75BD" w:rsidRDefault="009F7754" w:rsidP="00A947E4">
            <w:pPr>
              <w:pStyle w:val="ListParagraph"/>
              <w:spacing w:after="0"/>
              <w:ind w:left="0"/>
              <w:rPr>
                <w:rFonts w:ascii="Arial" w:hAnsi="Arial" w:cs="Arial"/>
                <w:sz w:val="23"/>
                <w:szCs w:val="23"/>
              </w:rPr>
            </w:pPr>
            <w:r w:rsidRPr="000B75BD">
              <w:rPr>
                <w:rFonts w:ascii="Arial" w:hAnsi="Arial" w:cs="Arial"/>
                <w:sz w:val="23"/>
                <w:szCs w:val="23"/>
              </w:rPr>
              <w:t xml:space="preserve">Install back up files on temporary or replacement equipment. Files can be loaded on any suitable computer and the Clerk can continue to work provided suitable accommodation is available. Provide replacement equipment if necessary. </w:t>
            </w:r>
          </w:p>
        </w:tc>
        <w:tc>
          <w:tcPr>
            <w:tcW w:w="2102" w:type="dxa"/>
          </w:tcPr>
          <w:p w14:paraId="6022196F" w14:textId="77777777" w:rsidR="009F7754" w:rsidRPr="000B75BD" w:rsidRDefault="009F7754" w:rsidP="00A947E4">
            <w:pPr>
              <w:pStyle w:val="ListParagraph"/>
              <w:spacing w:after="0"/>
              <w:ind w:left="0"/>
              <w:rPr>
                <w:rFonts w:ascii="Arial" w:hAnsi="Arial" w:cs="Arial"/>
                <w:sz w:val="23"/>
                <w:szCs w:val="23"/>
              </w:rPr>
            </w:pPr>
            <w:r w:rsidRPr="000B75BD">
              <w:rPr>
                <w:rFonts w:ascii="Arial" w:hAnsi="Arial" w:cs="Arial"/>
                <w:sz w:val="23"/>
                <w:szCs w:val="23"/>
              </w:rPr>
              <w:t>Report incident to full Council meeting</w:t>
            </w:r>
          </w:p>
        </w:tc>
        <w:tc>
          <w:tcPr>
            <w:tcW w:w="3212" w:type="dxa"/>
          </w:tcPr>
          <w:p w14:paraId="1736AA44" w14:textId="77777777" w:rsidR="009F7754" w:rsidRPr="000B75BD" w:rsidRDefault="009F7754" w:rsidP="00A947E4">
            <w:pPr>
              <w:pStyle w:val="ListParagraph"/>
              <w:spacing w:after="0"/>
              <w:ind w:left="0"/>
              <w:rPr>
                <w:rFonts w:ascii="Arial" w:hAnsi="Arial" w:cs="Arial"/>
                <w:sz w:val="23"/>
                <w:szCs w:val="23"/>
              </w:rPr>
            </w:pPr>
            <w:r w:rsidRPr="000B75BD">
              <w:rPr>
                <w:rFonts w:ascii="Arial" w:hAnsi="Arial" w:cs="Arial"/>
                <w:sz w:val="23"/>
                <w:szCs w:val="23"/>
              </w:rPr>
              <w:t>Review position</w:t>
            </w:r>
          </w:p>
        </w:tc>
      </w:tr>
      <w:tr w:rsidR="009F7754" w:rsidRPr="000B75BD" w14:paraId="0102361D" w14:textId="77777777" w:rsidTr="00A947E4">
        <w:tc>
          <w:tcPr>
            <w:tcW w:w="3397" w:type="dxa"/>
            <w:shd w:val="clear" w:color="auto" w:fill="E7E6E6" w:themeFill="background2"/>
          </w:tcPr>
          <w:p w14:paraId="47531A39" w14:textId="77777777" w:rsidR="009F7754" w:rsidRPr="000B75BD" w:rsidRDefault="009F7754" w:rsidP="00A947E4">
            <w:pPr>
              <w:pStyle w:val="ListParagraph"/>
              <w:spacing w:after="0"/>
              <w:ind w:left="0"/>
              <w:rPr>
                <w:rFonts w:ascii="Arial" w:hAnsi="Arial" w:cs="Arial"/>
                <w:sz w:val="23"/>
                <w:szCs w:val="23"/>
              </w:rPr>
            </w:pPr>
            <w:r w:rsidRPr="000B75BD">
              <w:rPr>
                <w:rFonts w:ascii="Arial" w:hAnsi="Arial" w:cs="Arial"/>
                <w:sz w:val="23"/>
                <w:szCs w:val="23"/>
              </w:rPr>
              <w:t>Loss of Council’s equipment due to theft or breakdown</w:t>
            </w:r>
          </w:p>
          <w:p w14:paraId="5A21D559" w14:textId="77777777" w:rsidR="009F7754" w:rsidRPr="000B75BD" w:rsidRDefault="009F7754" w:rsidP="00A947E4">
            <w:pPr>
              <w:ind w:firstLine="720"/>
              <w:rPr>
                <w:sz w:val="23"/>
                <w:szCs w:val="23"/>
              </w:rPr>
            </w:pPr>
          </w:p>
        </w:tc>
        <w:tc>
          <w:tcPr>
            <w:tcW w:w="2552" w:type="dxa"/>
          </w:tcPr>
          <w:p w14:paraId="5F028C99" w14:textId="77777777" w:rsidR="009F7754" w:rsidRPr="000B75BD" w:rsidRDefault="009F7754" w:rsidP="00A947E4">
            <w:pPr>
              <w:pStyle w:val="ListParagraph"/>
              <w:spacing w:after="0"/>
              <w:ind w:left="0"/>
              <w:rPr>
                <w:rFonts w:ascii="Arial" w:hAnsi="Arial" w:cs="Arial"/>
                <w:sz w:val="23"/>
                <w:szCs w:val="23"/>
              </w:rPr>
            </w:pPr>
            <w:r w:rsidRPr="000B75BD">
              <w:rPr>
                <w:rFonts w:ascii="Arial" w:hAnsi="Arial" w:cs="Arial"/>
                <w:sz w:val="23"/>
                <w:szCs w:val="23"/>
              </w:rPr>
              <w:t>Report theft to police, inform Mayor and insurers. Decide if equipment needs instant replacement</w:t>
            </w:r>
          </w:p>
        </w:tc>
        <w:tc>
          <w:tcPr>
            <w:tcW w:w="4285" w:type="dxa"/>
          </w:tcPr>
          <w:p w14:paraId="7FD8BE8B" w14:textId="77777777" w:rsidR="009F7754" w:rsidRPr="000B75BD" w:rsidRDefault="009F7754" w:rsidP="00A947E4">
            <w:pPr>
              <w:pStyle w:val="ListParagraph"/>
              <w:spacing w:after="0"/>
              <w:ind w:left="0"/>
              <w:rPr>
                <w:rFonts w:ascii="Arial" w:hAnsi="Arial" w:cs="Arial"/>
                <w:sz w:val="23"/>
                <w:szCs w:val="23"/>
              </w:rPr>
            </w:pPr>
            <w:r w:rsidRPr="000B75BD">
              <w:rPr>
                <w:rFonts w:ascii="Arial" w:hAnsi="Arial" w:cs="Arial"/>
                <w:sz w:val="23"/>
                <w:szCs w:val="23"/>
              </w:rPr>
              <w:t>Full Council meeting to agree purchase of new equipment</w:t>
            </w:r>
          </w:p>
        </w:tc>
        <w:tc>
          <w:tcPr>
            <w:tcW w:w="2102" w:type="dxa"/>
          </w:tcPr>
          <w:p w14:paraId="3912C917" w14:textId="77777777" w:rsidR="009F7754" w:rsidRPr="000B75BD" w:rsidRDefault="009F7754" w:rsidP="00A947E4">
            <w:pPr>
              <w:pStyle w:val="ListParagraph"/>
              <w:spacing w:after="0"/>
              <w:ind w:left="0"/>
              <w:rPr>
                <w:rFonts w:ascii="Arial" w:hAnsi="Arial" w:cs="Arial"/>
                <w:sz w:val="23"/>
                <w:szCs w:val="23"/>
              </w:rPr>
            </w:pPr>
            <w:r w:rsidRPr="000B75BD">
              <w:rPr>
                <w:rFonts w:ascii="Arial" w:hAnsi="Arial" w:cs="Arial"/>
                <w:sz w:val="23"/>
                <w:szCs w:val="23"/>
              </w:rPr>
              <w:t>Review position</w:t>
            </w:r>
          </w:p>
        </w:tc>
        <w:tc>
          <w:tcPr>
            <w:tcW w:w="3212" w:type="dxa"/>
          </w:tcPr>
          <w:p w14:paraId="20B95518" w14:textId="77777777" w:rsidR="009F7754" w:rsidRPr="000B75BD" w:rsidRDefault="009F7754" w:rsidP="00A947E4">
            <w:pPr>
              <w:pStyle w:val="ListParagraph"/>
              <w:spacing w:after="0"/>
              <w:ind w:left="0"/>
              <w:rPr>
                <w:rFonts w:ascii="Arial" w:hAnsi="Arial" w:cs="Arial"/>
                <w:sz w:val="23"/>
                <w:szCs w:val="23"/>
              </w:rPr>
            </w:pPr>
          </w:p>
        </w:tc>
      </w:tr>
      <w:tr w:rsidR="009F7754" w:rsidRPr="000B75BD" w14:paraId="0BFD5389" w14:textId="77777777" w:rsidTr="00A947E4">
        <w:tc>
          <w:tcPr>
            <w:tcW w:w="3397" w:type="dxa"/>
            <w:shd w:val="clear" w:color="auto" w:fill="E7E6E6" w:themeFill="background2"/>
          </w:tcPr>
          <w:p w14:paraId="4CE2B972" w14:textId="77777777" w:rsidR="009F7754" w:rsidRPr="000B75BD" w:rsidRDefault="009F7754" w:rsidP="00A947E4">
            <w:pPr>
              <w:pStyle w:val="ListParagraph"/>
              <w:spacing w:after="0"/>
              <w:ind w:left="0"/>
              <w:rPr>
                <w:rFonts w:ascii="Arial" w:hAnsi="Arial" w:cs="Arial"/>
                <w:sz w:val="23"/>
                <w:szCs w:val="23"/>
              </w:rPr>
            </w:pPr>
            <w:r w:rsidRPr="000B75BD">
              <w:rPr>
                <w:rFonts w:ascii="Arial" w:hAnsi="Arial" w:cs="Arial"/>
                <w:sz w:val="23"/>
                <w:szCs w:val="23"/>
              </w:rPr>
              <w:t>Loss of council office due to fire flood</w:t>
            </w:r>
          </w:p>
        </w:tc>
        <w:tc>
          <w:tcPr>
            <w:tcW w:w="2552" w:type="dxa"/>
          </w:tcPr>
          <w:p w14:paraId="30F12C1F" w14:textId="77777777" w:rsidR="009F7754" w:rsidRPr="000B75BD" w:rsidRDefault="009F7754" w:rsidP="00A947E4">
            <w:pPr>
              <w:pStyle w:val="ListParagraph"/>
              <w:spacing w:after="0"/>
              <w:ind w:left="0"/>
              <w:rPr>
                <w:rFonts w:ascii="Arial" w:hAnsi="Arial" w:cs="Arial"/>
                <w:sz w:val="23"/>
                <w:szCs w:val="23"/>
              </w:rPr>
            </w:pPr>
            <w:r w:rsidRPr="000B75BD">
              <w:rPr>
                <w:rFonts w:ascii="Arial" w:hAnsi="Arial" w:cs="Arial"/>
                <w:sz w:val="23"/>
                <w:szCs w:val="23"/>
              </w:rPr>
              <w:t xml:space="preserve">Inform Mayor, </w:t>
            </w:r>
            <w:proofErr w:type="gramStart"/>
            <w:r w:rsidRPr="000B75BD">
              <w:rPr>
                <w:rFonts w:ascii="Arial" w:hAnsi="Arial" w:cs="Arial"/>
                <w:sz w:val="23"/>
                <w:szCs w:val="23"/>
              </w:rPr>
              <w:t>staff  and</w:t>
            </w:r>
            <w:proofErr w:type="gramEnd"/>
            <w:r w:rsidRPr="000B75BD">
              <w:rPr>
                <w:rFonts w:ascii="Arial" w:hAnsi="Arial" w:cs="Arial"/>
                <w:sz w:val="23"/>
                <w:szCs w:val="23"/>
              </w:rPr>
              <w:t xml:space="preserve"> insurers </w:t>
            </w:r>
          </w:p>
        </w:tc>
        <w:tc>
          <w:tcPr>
            <w:tcW w:w="4285" w:type="dxa"/>
          </w:tcPr>
          <w:p w14:paraId="2F36812C" w14:textId="77777777" w:rsidR="009F7754" w:rsidRPr="000B75BD" w:rsidRDefault="009F7754" w:rsidP="00A947E4">
            <w:pPr>
              <w:pStyle w:val="ListParagraph"/>
              <w:spacing w:after="0"/>
              <w:ind w:left="0"/>
              <w:rPr>
                <w:rFonts w:ascii="Arial" w:hAnsi="Arial" w:cs="Arial"/>
                <w:sz w:val="23"/>
                <w:szCs w:val="23"/>
              </w:rPr>
            </w:pPr>
            <w:proofErr w:type="gramStart"/>
            <w:r w:rsidRPr="000B75BD">
              <w:rPr>
                <w:rFonts w:ascii="Arial" w:hAnsi="Arial" w:cs="Arial"/>
                <w:sz w:val="23"/>
                <w:szCs w:val="23"/>
              </w:rPr>
              <w:t>make arrangements</w:t>
            </w:r>
            <w:proofErr w:type="gramEnd"/>
            <w:r w:rsidRPr="000B75BD">
              <w:rPr>
                <w:rFonts w:ascii="Arial" w:hAnsi="Arial" w:cs="Arial"/>
                <w:sz w:val="23"/>
                <w:szCs w:val="23"/>
              </w:rPr>
              <w:t xml:space="preserve"> and provide basic equipment to enable staff to work from an alternative office or from home if necessary</w:t>
            </w:r>
          </w:p>
        </w:tc>
        <w:tc>
          <w:tcPr>
            <w:tcW w:w="2102" w:type="dxa"/>
          </w:tcPr>
          <w:p w14:paraId="59063BA4" w14:textId="77777777" w:rsidR="009F7754" w:rsidRPr="000B75BD" w:rsidRDefault="009F7754" w:rsidP="00A947E4">
            <w:pPr>
              <w:pStyle w:val="ListParagraph"/>
              <w:spacing w:after="0"/>
              <w:ind w:left="0"/>
              <w:rPr>
                <w:rFonts w:ascii="Arial" w:hAnsi="Arial" w:cs="Arial"/>
                <w:sz w:val="23"/>
                <w:szCs w:val="23"/>
              </w:rPr>
            </w:pPr>
            <w:r w:rsidRPr="000B75BD">
              <w:rPr>
                <w:rFonts w:ascii="Arial" w:hAnsi="Arial" w:cs="Arial"/>
                <w:sz w:val="23"/>
                <w:szCs w:val="23"/>
              </w:rPr>
              <w:t>Hold Town Council meeting to consider options</w:t>
            </w:r>
          </w:p>
        </w:tc>
        <w:tc>
          <w:tcPr>
            <w:tcW w:w="3212" w:type="dxa"/>
          </w:tcPr>
          <w:p w14:paraId="5F2AE76E" w14:textId="77777777" w:rsidR="009F7754" w:rsidRPr="000B75BD" w:rsidRDefault="009F7754" w:rsidP="00A947E4">
            <w:pPr>
              <w:pStyle w:val="ListParagraph"/>
              <w:spacing w:after="0"/>
              <w:ind w:left="0"/>
              <w:rPr>
                <w:rFonts w:ascii="Arial" w:hAnsi="Arial" w:cs="Arial"/>
                <w:sz w:val="23"/>
                <w:szCs w:val="23"/>
              </w:rPr>
            </w:pPr>
            <w:r w:rsidRPr="000B75BD">
              <w:rPr>
                <w:rFonts w:ascii="Arial" w:hAnsi="Arial" w:cs="Arial"/>
                <w:sz w:val="23"/>
                <w:szCs w:val="23"/>
              </w:rPr>
              <w:t>Review position</w:t>
            </w:r>
          </w:p>
        </w:tc>
      </w:tr>
    </w:tbl>
    <w:p w14:paraId="107A69D1" w14:textId="77777777" w:rsidR="009F7754" w:rsidRDefault="009F7754" w:rsidP="009F7754"/>
    <w:p w14:paraId="433A2F7F" w14:textId="77777777" w:rsidR="009F7754" w:rsidRDefault="009F7754"/>
    <w:sectPr w:rsidR="009F7754" w:rsidSect="00090515">
      <w:pgSz w:w="16838" w:h="11906" w:orient="landscape"/>
      <w:pgMar w:top="1440" w:right="1440" w:bottom="1440" w:left="1440" w:header="708" w:footer="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087CF" w14:textId="77777777" w:rsidR="00760AE6" w:rsidRDefault="00760AE6" w:rsidP="009F7754">
      <w:pPr>
        <w:spacing w:after="0" w:line="240" w:lineRule="auto"/>
      </w:pPr>
      <w:r>
        <w:separator/>
      </w:r>
    </w:p>
  </w:endnote>
  <w:endnote w:type="continuationSeparator" w:id="0">
    <w:p w14:paraId="2CFBEEB9" w14:textId="77777777" w:rsidR="00760AE6" w:rsidRDefault="00760AE6" w:rsidP="009F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F4DD5" w14:textId="4624A976" w:rsidR="00EF2DCF" w:rsidRPr="00B85133" w:rsidRDefault="00760AE6" w:rsidP="00B85133">
    <w:pPr>
      <w:pStyle w:val="Footer"/>
      <w:pBdr>
        <w:top w:val="single" w:sz="4" w:space="1" w:color="auto"/>
      </w:pBdr>
      <w:rPr>
        <w:rFonts w:ascii="Arial" w:hAnsi="Arial" w:cs="Arial"/>
        <w:b/>
        <w:i/>
      </w:rPr>
    </w:pPr>
    <w:r>
      <w:rPr>
        <w:rFonts w:ascii="Arial" w:hAnsi="Arial" w:cs="Arial"/>
        <w:b/>
        <w:i/>
      </w:rPr>
      <w:t>Wem Town</w:t>
    </w:r>
    <w:r w:rsidRPr="00B85133">
      <w:rPr>
        <w:rFonts w:ascii="Arial" w:hAnsi="Arial" w:cs="Arial"/>
        <w:b/>
        <w:i/>
      </w:rPr>
      <w:t xml:space="preserve"> Council</w:t>
    </w:r>
    <w:r>
      <w:rPr>
        <w:rFonts w:ascii="Arial" w:hAnsi="Arial" w:cs="Arial"/>
        <w:b/>
        <w:i/>
      </w:rPr>
      <w:t xml:space="preserve"> </w:t>
    </w:r>
    <w:r w:rsidRPr="00B85133">
      <w:rPr>
        <w:rFonts w:ascii="Arial" w:hAnsi="Arial" w:cs="Arial"/>
        <w:b/>
        <w:i/>
      </w:rPr>
      <w:t xml:space="preserve">Business Continuity </w:t>
    </w:r>
    <w:r>
      <w:rPr>
        <w:rFonts w:ascii="Arial" w:hAnsi="Arial" w:cs="Arial"/>
        <w:b/>
        <w:i/>
      </w:rPr>
      <w:t>Plan</w:t>
    </w:r>
    <w:r>
      <w:rPr>
        <w:rFonts w:ascii="Arial" w:hAnsi="Arial" w:cs="Arial"/>
        <w:b/>
        <w:i/>
      </w:rPr>
      <w:tab/>
      <w:t>201</w:t>
    </w:r>
    <w:r w:rsidR="009F7754">
      <w:rPr>
        <w:rFonts w:ascii="Arial" w:hAnsi="Arial" w:cs="Arial"/>
        <w:b/>
        <w:i/>
      </w:rPr>
      <w:t>9</w:t>
    </w:r>
    <w:r>
      <w:rPr>
        <w:rFonts w:ascii="Arial" w:hAnsi="Arial" w:cs="Arial"/>
        <w:b/>
        <w:i/>
      </w:rPr>
      <w:t>/</w:t>
    </w:r>
    <w:r w:rsidR="009F7754">
      <w:rPr>
        <w:rFonts w:ascii="Arial" w:hAnsi="Arial" w:cs="Arial"/>
        <w:b/>
        <w:i/>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F1D94" w14:textId="77777777" w:rsidR="00760AE6" w:rsidRDefault="00760AE6" w:rsidP="009F7754">
      <w:pPr>
        <w:spacing w:after="0" w:line="240" w:lineRule="auto"/>
      </w:pPr>
      <w:r>
        <w:separator/>
      </w:r>
    </w:p>
  </w:footnote>
  <w:footnote w:type="continuationSeparator" w:id="0">
    <w:p w14:paraId="0F696FA4" w14:textId="77777777" w:rsidR="00760AE6" w:rsidRDefault="00760AE6" w:rsidP="009F7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1B74A" w14:textId="77777777" w:rsidR="009E2FB1" w:rsidRDefault="00760AE6" w:rsidP="00F04EFD">
    <w:r w:rsidRPr="00BD099B">
      <w:rPr>
        <w:b/>
        <w:bCs/>
        <w:noProof/>
        <w:sz w:val="96"/>
        <w:szCs w:val="96"/>
        <w:lang w:eastAsia="en-GB"/>
      </w:rPr>
      <w:drawing>
        <wp:anchor distT="0" distB="0" distL="114300" distR="114300" simplePos="0" relativeHeight="251659264" behindDoc="0" locked="0" layoutInCell="1" allowOverlap="1" wp14:anchorId="71294E3E" wp14:editId="58AB957C">
          <wp:simplePos x="0" y="0"/>
          <wp:positionH relativeFrom="margin">
            <wp:align>left</wp:align>
          </wp:positionH>
          <wp:positionV relativeFrom="topMargin">
            <wp:posOffset>400685</wp:posOffset>
          </wp:positionV>
          <wp:extent cx="752475" cy="952601"/>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475" cy="9526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E2FB1">
      <w:rPr>
        <w:rFonts w:ascii="Arial" w:hAnsi="Arial" w:cs="Arial"/>
        <w:b/>
        <w:sz w:val="40"/>
      </w:rPr>
      <w:t>WEM TOWN COUNCIL</w:t>
    </w:r>
    <w:r>
      <w:rPr>
        <w:rFonts w:ascii="Arial" w:hAnsi="Arial" w:cs="Arial"/>
        <w:b/>
        <w:sz w:val="40"/>
      </w:rPr>
      <w:t xml:space="preserve"> </w:t>
    </w:r>
    <w:r w:rsidRPr="00F04EFD">
      <w:rPr>
        <w:rFonts w:ascii="Arial" w:hAnsi="Arial" w:cs="Arial"/>
        <w:b/>
        <w:sz w:val="40"/>
      </w:rPr>
      <w:t>BUSINESS CONTINUITY PLAN (BCP)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351A3"/>
    <w:multiLevelType w:val="hybridMultilevel"/>
    <w:tmpl w:val="4EBE3288"/>
    <w:lvl w:ilvl="0" w:tplc="DFFA053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754"/>
    <w:rsid w:val="00760AE6"/>
    <w:rsid w:val="009F7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2A4B7"/>
  <w15:chartTrackingRefBased/>
  <w15:docId w15:val="{72B25E03-BE5A-4C70-9D16-165F60AE3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775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754"/>
    <w:pPr>
      <w:ind w:left="720"/>
      <w:contextualSpacing/>
    </w:pPr>
  </w:style>
  <w:style w:type="paragraph" w:styleId="Footer">
    <w:name w:val="footer"/>
    <w:basedOn w:val="Normal"/>
    <w:link w:val="FooterChar"/>
    <w:uiPriority w:val="99"/>
    <w:unhideWhenUsed/>
    <w:rsid w:val="009F7754"/>
    <w:pPr>
      <w:tabs>
        <w:tab w:val="center" w:pos="4513"/>
        <w:tab w:val="right" w:pos="9026"/>
      </w:tabs>
    </w:pPr>
  </w:style>
  <w:style w:type="character" w:customStyle="1" w:styleId="FooterChar">
    <w:name w:val="Footer Char"/>
    <w:basedOn w:val="DefaultParagraphFont"/>
    <w:link w:val="Footer"/>
    <w:uiPriority w:val="99"/>
    <w:rsid w:val="009F7754"/>
    <w:rPr>
      <w:rFonts w:ascii="Calibri" w:eastAsia="Calibri" w:hAnsi="Calibri" w:cs="Times New Roman"/>
    </w:rPr>
  </w:style>
  <w:style w:type="paragraph" w:customStyle="1" w:styleId="Default">
    <w:name w:val="Default"/>
    <w:rsid w:val="009F775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F77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75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827</Words>
  <Characters>4715</Characters>
  <Application>Microsoft Office Word</Application>
  <DocSecurity>0</DocSecurity>
  <Lines>39</Lines>
  <Paragraphs>11</Paragraphs>
  <ScaleCrop>false</ScaleCrop>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1</cp:revision>
  <dcterms:created xsi:type="dcterms:W3CDTF">2019-04-03T09:15:00Z</dcterms:created>
  <dcterms:modified xsi:type="dcterms:W3CDTF">2019-04-03T09:16:00Z</dcterms:modified>
</cp:coreProperties>
</file>