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71D3" w14:textId="77777777" w:rsidR="00F10510" w:rsidRDefault="007C1174" w:rsidP="00F10510">
      <w:pPr>
        <w:jc w:val="right"/>
        <w:rPr>
          <w:rFonts w:ascii="Arial" w:hAnsi="Arial" w:cs="Arial"/>
          <w:b/>
          <w:sz w:val="24"/>
          <w:szCs w:val="24"/>
        </w:rPr>
      </w:pPr>
      <w:r w:rsidRPr="007C1174">
        <w:rPr>
          <w:rFonts w:ascii="Arial" w:hAnsi="Arial" w:cs="Arial"/>
          <w:b/>
          <w:sz w:val="24"/>
          <w:szCs w:val="24"/>
        </w:rPr>
        <w:t xml:space="preserve">Agenda item </w:t>
      </w:r>
      <w:r w:rsidR="00F10510">
        <w:rPr>
          <w:rFonts w:ascii="Arial" w:hAnsi="Arial" w:cs="Arial"/>
          <w:b/>
          <w:sz w:val="24"/>
          <w:szCs w:val="24"/>
        </w:rPr>
        <w:t>4</w:t>
      </w:r>
    </w:p>
    <w:p w14:paraId="2DECA124" w14:textId="19EA4882" w:rsidR="007C1174" w:rsidRPr="007C1174" w:rsidRDefault="007C1174" w:rsidP="007C1174">
      <w:pPr>
        <w:jc w:val="center"/>
        <w:rPr>
          <w:rFonts w:ascii="Arial" w:hAnsi="Arial" w:cs="Arial"/>
          <w:b/>
          <w:sz w:val="24"/>
          <w:szCs w:val="24"/>
        </w:rPr>
      </w:pPr>
      <w:r w:rsidRPr="007C1174">
        <w:rPr>
          <w:rFonts w:ascii="Arial" w:hAnsi="Arial" w:cs="Arial"/>
          <w:b/>
          <w:sz w:val="24"/>
          <w:szCs w:val="24"/>
        </w:rPr>
        <w:t xml:space="preserve"> Town Council Fees and Charges</w:t>
      </w:r>
      <w:r w:rsidR="00C813F8">
        <w:rPr>
          <w:rFonts w:ascii="Arial" w:hAnsi="Arial" w:cs="Arial"/>
          <w:b/>
          <w:sz w:val="24"/>
          <w:szCs w:val="24"/>
        </w:rPr>
        <w:t xml:space="preserve"> 2020-21</w:t>
      </w:r>
    </w:p>
    <w:p w14:paraId="059E9955" w14:textId="77429611" w:rsidR="007C1174" w:rsidRPr="00D167A1" w:rsidRDefault="007C1174" w:rsidP="007C1174">
      <w:pPr>
        <w:ind w:left="-284"/>
        <w:rPr>
          <w:rFonts w:ascii="Arial" w:hAnsi="Arial" w:cs="Arial"/>
          <w:b/>
          <w:sz w:val="24"/>
          <w:szCs w:val="24"/>
        </w:rPr>
      </w:pPr>
      <w:r w:rsidRPr="00D167A1">
        <w:rPr>
          <w:rFonts w:ascii="Arial" w:hAnsi="Arial" w:cs="Arial"/>
          <w:sz w:val="24"/>
          <w:szCs w:val="24"/>
        </w:rPr>
        <w:t xml:space="preserve">Recommendations from Amenities and Services Committee meeting held on </w:t>
      </w:r>
      <w:r w:rsidR="00D167A1" w:rsidRPr="00D167A1">
        <w:rPr>
          <w:rFonts w:ascii="Arial" w:hAnsi="Arial" w:cs="Arial"/>
          <w:sz w:val="24"/>
          <w:szCs w:val="24"/>
        </w:rPr>
        <w:t>10.12.19</w:t>
      </w:r>
    </w:p>
    <w:tbl>
      <w:tblPr>
        <w:tblStyle w:val="TableGrid"/>
        <w:tblW w:w="1005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7C1174" w:rsidRPr="00D167A1" w14:paraId="5B65FA81" w14:textId="77777777" w:rsidTr="007C1174">
        <w:tc>
          <w:tcPr>
            <w:tcW w:w="10059" w:type="dxa"/>
          </w:tcPr>
          <w:p w14:paraId="16D15172" w14:textId="44EB5F7E" w:rsidR="007C1174" w:rsidRPr="00D167A1" w:rsidRDefault="007C1174" w:rsidP="000C7E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7A1">
              <w:rPr>
                <w:rFonts w:ascii="Arial" w:hAnsi="Arial" w:cs="Arial"/>
                <w:b/>
                <w:sz w:val="24"/>
                <w:szCs w:val="24"/>
              </w:rPr>
              <w:t>Allotment Rents</w:t>
            </w:r>
          </w:p>
          <w:p w14:paraId="59BBC72E" w14:textId="77777777" w:rsidR="00886A53" w:rsidRPr="00D167A1" w:rsidRDefault="00886A53" w:rsidP="00886A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51A0A" w14:textId="56B5265E" w:rsidR="00886A53" w:rsidRPr="00D167A1" w:rsidRDefault="005E7F78" w:rsidP="00886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F78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 w:rsidR="00886A53" w:rsidRPr="00D167A1">
              <w:rPr>
                <w:rFonts w:ascii="Arial" w:hAnsi="Arial" w:cs="Arial"/>
                <w:b/>
                <w:sz w:val="24"/>
                <w:szCs w:val="24"/>
              </w:rPr>
              <w:t xml:space="preserve"> recommend that the following allotment fees are set for 2020-21.</w:t>
            </w:r>
          </w:p>
          <w:p w14:paraId="40472420" w14:textId="4EAD93C4" w:rsidR="00C46A7E" w:rsidRPr="009712B9" w:rsidRDefault="00C46A7E" w:rsidP="00C46A7E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TableGrid"/>
              <w:tblW w:w="9232" w:type="dxa"/>
              <w:tblLook w:val="04A0" w:firstRow="1" w:lastRow="0" w:firstColumn="1" w:lastColumn="0" w:noHBand="0" w:noVBand="1"/>
            </w:tblPr>
            <w:tblGrid>
              <w:gridCol w:w="3551"/>
              <w:gridCol w:w="2540"/>
              <w:gridCol w:w="3141"/>
            </w:tblGrid>
            <w:tr w:rsidR="00C46A7E" w:rsidRPr="001F0F68" w14:paraId="48FF173D" w14:textId="77777777" w:rsidTr="00C542F3">
              <w:tc>
                <w:tcPr>
                  <w:tcW w:w="3551" w:type="dxa"/>
                </w:tcPr>
                <w:p w14:paraId="0441AE61" w14:textId="77777777" w:rsidR="00C46A7E" w:rsidRPr="001F0F68" w:rsidRDefault="00C46A7E" w:rsidP="00C46A7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</w:tcPr>
                <w:p w14:paraId="66CB6F0A" w14:textId="77777777" w:rsidR="00C46A7E" w:rsidRPr="000705EC" w:rsidRDefault="00C46A7E" w:rsidP="00C46A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05E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41" w:type="dxa"/>
                </w:tcPr>
                <w:p w14:paraId="256FCE7E" w14:textId="28A714FD" w:rsidR="00C46A7E" w:rsidRDefault="00C46A7E" w:rsidP="00C46A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05E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  <w:r w:rsidR="00C813F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- 21</w:t>
                  </w:r>
                </w:p>
                <w:p w14:paraId="4D5174EA" w14:textId="5A371702" w:rsidR="00C46A7E" w:rsidRPr="000705EC" w:rsidRDefault="00C813F8" w:rsidP="00C46A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recommended</w:t>
                  </w:r>
                </w:p>
              </w:tc>
            </w:tr>
            <w:tr w:rsidR="00C46A7E" w14:paraId="0BE5BF51" w14:textId="77777777" w:rsidTr="00C542F3">
              <w:tc>
                <w:tcPr>
                  <w:tcW w:w="3551" w:type="dxa"/>
                </w:tcPr>
                <w:p w14:paraId="03C2BE03" w14:textId="1E164C04" w:rsidR="00C46A7E" w:rsidRDefault="00C46A7E" w:rsidP="00C81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Quarter plot</w:t>
                  </w:r>
                </w:p>
              </w:tc>
              <w:tc>
                <w:tcPr>
                  <w:tcW w:w="2540" w:type="dxa"/>
                </w:tcPr>
                <w:p w14:paraId="6100249F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£10.00</w:t>
                  </w:r>
                </w:p>
              </w:tc>
              <w:tc>
                <w:tcPr>
                  <w:tcW w:w="3141" w:type="dxa"/>
                </w:tcPr>
                <w:p w14:paraId="5D89D60E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£12</w:t>
                  </w:r>
                </w:p>
              </w:tc>
            </w:tr>
            <w:tr w:rsidR="00C46A7E" w14:paraId="49B6FA87" w14:textId="77777777" w:rsidTr="00C542F3">
              <w:tc>
                <w:tcPr>
                  <w:tcW w:w="3551" w:type="dxa"/>
                </w:tcPr>
                <w:p w14:paraId="176DDAF7" w14:textId="1C46EF0B" w:rsidR="00C46A7E" w:rsidRDefault="00C46A7E" w:rsidP="00C81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Half plot</w:t>
                  </w:r>
                </w:p>
              </w:tc>
              <w:tc>
                <w:tcPr>
                  <w:tcW w:w="2540" w:type="dxa"/>
                </w:tcPr>
                <w:p w14:paraId="6C75FF28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£19</w:t>
                  </w:r>
                </w:p>
              </w:tc>
              <w:tc>
                <w:tcPr>
                  <w:tcW w:w="3141" w:type="dxa"/>
                </w:tcPr>
                <w:p w14:paraId="05CAA20A" w14:textId="30852252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46A7E" w14:paraId="6B6AD720" w14:textId="77777777" w:rsidTr="00C542F3">
              <w:tc>
                <w:tcPr>
                  <w:tcW w:w="3551" w:type="dxa"/>
                </w:tcPr>
                <w:p w14:paraId="5AE8EEF9" w14:textId="18099E52" w:rsidR="00C46A7E" w:rsidRDefault="00C46A7E" w:rsidP="00C81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¾ plot</w:t>
                  </w:r>
                </w:p>
              </w:tc>
              <w:tc>
                <w:tcPr>
                  <w:tcW w:w="2540" w:type="dxa"/>
                </w:tcPr>
                <w:p w14:paraId="3524AADD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£28.50</w:t>
                  </w:r>
                </w:p>
              </w:tc>
              <w:tc>
                <w:tcPr>
                  <w:tcW w:w="3141" w:type="dxa"/>
                </w:tcPr>
                <w:p w14:paraId="5ABBA30C" w14:textId="271FD3CD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36</w:t>
                  </w:r>
                </w:p>
              </w:tc>
            </w:tr>
            <w:tr w:rsidR="00C46A7E" w14:paraId="1E9DBFE5" w14:textId="77777777" w:rsidTr="00C542F3">
              <w:tc>
                <w:tcPr>
                  <w:tcW w:w="3551" w:type="dxa"/>
                </w:tcPr>
                <w:p w14:paraId="35D05FD9" w14:textId="72F3154C" w:rsidR="00C46A7E" w:rsidRDefault="00C46A7E" w:rsidP="00C81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 plot</w:t>
                  </w:r>
                </w:p>
              </w:tc>
              <w:tc>
                <w:tcPr>
                  <w:tcW w:w="2540" w:type="dxa"/>
                </w:tcPr>
                <w:p w14:paraId="15F9E51F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£38</w:t>
                  </w:r>
                </w:p>
              </w:tc>
              <w:tc>
                <w:tcPr>
                  <w:tcW w:w="3141" w:type="dxa"/>
                </w:tcPr>
                <w:p w14:paraId="2ED78F35" w14:textId="13235D58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£4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46A7E" w14:paraId="22E4D6FB" w14:textId="77777777" w:rsidTr="00C542F3">
              <w:tc>
                <w:tcPr>
                  <w:tcW w:w="3551" w:type="dxa"/>
                </w:tcPr>
                <w:p w14:paraId="77887317" w14:textId="3F5CB31D" w:rsidR="00C46A7E" w:rsidRDefault="00C46A7E" w:rsidP="00C81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Cemetery side plot</w:t>
                  </w:r>
                </w:p>
              </w:tc>
              <w:tc>
                <w:tcPr>
                  <w:tcW w:w="2540" w:type="dxa"/>
                </w:tcPr>
                <w:p w14:paraId="48B436EF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£26</w:t>
                  </w:r>
                </w:p>
              </w:tc>
              <w:tc>
                <w:tcPr>
                  <w:tcW w:w="3141" w:type="dxa"/>
                </w:tcPr>
                <w:p w14:paraId="44AC5926" w14:textId="4095D232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£3</w:t>
                  </w:r>
                  <w:r w:rsidR="00C813F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46A7E" w14:paraId="3BA591E1" w14:textId="77777777" w:rsidTr="00C542F3">
              <w:tc>
                <w:tcPr>
                  <w:tcW w:w="3551" w:type="dxa"/>
                </w:tcPr>
                <w:p w14:paraId="40181C4C" w14:textId="77777777" w:rsidR="00C46A7E" w:rsidRDefault="00C46A7E" w:rsidP="00C46A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Admin Fee</w:t>
                  </w:r>
                </w:p>
              </w:tc>
              <w:tc>
                <w:tcPr>
                  <w:tcW w:w="2540" w:type="dxa"/>
                </w:tcPr>
                <w:p w14:paraId="78026387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£5</w:t>
                  </w:r>
                </w:p>
              </w:tc>
              <w:tc>
                <w:tcPr>
                  <w:tcW w:w="3141" w:type="dxa"/>
                </w:tcPr>
                <w:p w14:paraId="0EB11CAB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£5</w:t>
                  </w:r>
                </w:p>
              </w:tc>
            </w:tr>
            <w:tr w:rsidR="00C46A7E" w14:paraId="51B54FA4" w14:textId="77777777" w:rsidTr="00C542F3">
              <w:tc>
                <w:tcPr>
                  <w:tcW w:w="3551" w:type="dxa"/>
                </w:tcPr>
                <w:p w14:paraId="59DA42B2" w14:textId="77777777" w:rsidR="00C46A7E" w:rsidRDefault="00C46A7E" w:rsidP="00C46A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Waiting List </w:t>
                  </w:r>
                </w:p>
              </w:tc>
              <w:tc>
                <w:tcPr>
                  <w:tcW w:w="2540" w:type="dxa"/>
                </w:tcPr>
                <w:p w14:paraId="253D9E54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£5</w:t>
                  </w:r>
                </w:p>
              </w:tc>
              <w:tc>
                <w:tcPr>
                  <w:tcW w:w="3141" w:type="dxa"/>
                </w:tcPr>
                <w:p w14:paraId="47EFB310" w14:textId="77777777" w:rsidR="00C46A7E" w:rsidRPr="000F1E6D" w:rsidRDefault="00C46A7E" w:rsidP="00C46A7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F1E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£5</w:t>
                  </w:r>
                </w:p>
              </w:tc>
            </w:tr>
          </w:tbl>
          <w:p w14:paraId="33BD36D2" w14:textId="77777777" w:rsidR="00C46A7E" w:rsidRPr="007C1174" w:rsidRDefault="00C46A7E" w:rsidP="00C46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CF3DF" w14:textId="77777777" w:rsidR="00C46A7E" w:rsidRDefault="00C46A7E" w:rsidP="00C46A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2CBB">
              <w:rPr>
                <w:rFonts w:ascii="Arial" w:hAnsi="Arial" w:cs="Arial"/>
                <w:bCs/>
                <w:sz w:val="24"/>
                <w:szCs w:val="24"/>
              </w:rPr>
              <w:t>It should be noted that plot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40, 41, 32 and 1aa</w:t>
            </w:r>
            <w:r w:rsidRPr="00782C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are paying lower rents due to the nature of the plot e.g. slightly smaller size / shading</w:t>
            </w:r>
          </w:p>
          <w:p w14:paraId="14F904FB" w14:textId="77777777" w:rsidR="00886A53" w:rsidRPr="00D167A1" w:rsidRDefault="00886A53" w:rsidP="00886A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C9FB" w14:textId="77777777" w:rsidR="00886A53" w:rsidRPr="00D167A1" w:rsidRDefault="00886A53" w:rsidP="00886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7A1">
              <w:rPr>
                <w:rFonts w:ascii="Arial" w:hAnsi="Arial" w:cs="Arial"/>
                <w:b/>
                <w:bCs/>
                <w:sz w:val="24"/>
                <w:szCs w:val="24"/>
              </w:rPr>
              <w:t>Cemetery Fees</w:t>
            </w:r>
          </w:p>
          <w:p w14:paraId="40916FE2" w14:textId="77777777" w:rsidR="00886A53" w:rsidRPr="00D167A1" w:rsidRDefault="00886A53" w:rsidP="00886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7E18CE" w14:textId="111E75B8" w:rsidR="00886A53" w:rsidRPr="00D167A1" w:rsidRDefault="005A475A" w:rsidP="00886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F78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 w:rsidR="00886A53" w:rsidRPr="00D167A1">
              <w:rPr>
                <w:rFonts w:ascii="Arial" w:hAnsi="Arial" w:cs="Arial"/>
                <w:b/>
                <w:sz w:val="24"/>
                <w:szCs w:val="24"/>
              </w:rPr>
              <w:t xml:space="preserve"> recommend that cemetery fees are not increased.</w:t>
            </w:r>
          </w:p>
          <w:p w14:paraId="61ED75CF" w14:textId="6DCD7E9B" w:rsidR="00886A53" w:rsidRPr="00D167A1" w:rsidRDefault="00886A53" w:rsidP="000C7E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782" w:type="dxa"/>
              <w:tblInd w:w="25" w:type="dxa"/>
              <w:tblLook w:val="04A0" w:firstRow="1" w:lastRow="0" w:firstColumn="1" w:lastColumn="0" w:noHBand="0" w:noVBand="1"/>
            </w:tblPr>
            <w:tblGrid>
              <w:gridCol w:w="8223"/>
              <w:gridCol w:w="1559"/>
            </w:tblGrid>
            <w:tr w:rsidR="005A475A" w:rsidRPr="007C1174" w14:paraId="475F87BF" w14:textId="77777777" w:rsidTr="005A475A">
              <w:tc>
                <w:tcPr>
                  <w:tcW w:w="8223" w:type="dxa"/>
                </w:tcPr>
                <w:p w14:paraId="0ADDE799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 w:rsidRPr="007C1174">
                    <w:rPr>
                      <w:rFonts w:ascii="Arial" w:hAnsi="Arial" w:cs="Arial"/>
                      <w:b/>
                      <w:i/>
                    </w:rPr>
                    <w:t>Plot Purchase and Interment Fees</w:t>
                  </w:r>
                </w:p>
                <w:p w14:paraId="7E0A83F6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49FE99CF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2020-21</w:t>
                  </w:r>
                </w:p>
              </w:tc>
            </w:tr>
            <w:tr w:rsidR="005A475A" w:rsidRPr="007C1174" w14:paraId="126F52E9" w14:textId="77777777" w:rsidTr="005A475A">
              <w:tc>
                <w:tcPr>
                  <w:tcW w:w="8223" w:type="dxa"/>
                </w:tcPr>
                <w:p w14:paraId="36E7734B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Children*</w:t>
                  </w:r>
                </w:p>
              </w:tc>
              <w:tc>
                <w:tcPr>
                  <w:tcW w:w="1559" w:type="dxa"/>
                </w:tcPr>
                <w:p w14:paraId="4D56B51F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5A475A" w:rsidRPr="007C1174" w14:paraId="6FE5438A" w14:textId="77777777" w:rsidTr="005A475A">
              <w:tc>
                <w:tcPr>
                  <w:tcW w:w="8223" w:type="dxa"/>
                </w:tcPr>
                <w:p w14:paraId="53CC76A8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 w:rsidRPr="007C1174">
                    <w:rPr>
                      <w:rFonts w:ascii="Arial" w:hAnsi="Arial" w:cs="Arial"/>
                    </w:rPr>
                    <w:t xml:space="preserve">A child under the age of 1 month at death </w:t>
                  </w:r>
                </w:p>
              </w:tc>
              <w:tc>
                <w:tcPr>
                  <w:tcW w:w="1559" w:type="dxa"/>
                </w:tcPr>
                <w:p w14:paraId="65AE6F00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£20</w:t>
                  </w:r>
                </w:p>
              </w:tc>
            </w:tr>
            <w:tr w:rsidR="005A475A" w:rsidRPr="007C1174" w14:paraId="247DBDEC" w14:textId="77777777" w:rsidTr="005A475A">
              <w:tc>
                <w:tcPr>
                  <w:tcW w:w="8223" w:type="dxa"/>
                </w:tcPr>
                <w:p w14:paraId="495CFE97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 w:rsidRPr="007C1174">
                    <w:rPr>
                      <w:rFonts w:ascii="Arial" w:hAnsi="Arial" w:cs="Arial"/>
                    </w:rPr>
                    <w:t>A child under the age of 1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Pr="007C1174">
                    <w:rPr>
                      <w:rFonts w:ascii="Arial" w:hAnsi="Arial" w:cs="Arial"/>
                    </w:rPr>
                    <w:t xml:space="preserve"> at death</w:t>
                  </w:r>
                </w:p>
              </w:tc>
              <w:tc>
                <w:tcPr>
                  <w:tcW w:w="1559" w:type="dxa"/>
                </w:tcPr>
                <w:p w14:paraId="0139E11D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£60</w:t>
                  </w:r>
                </w:p>
              </w:tc>
            </w:tr>
            <w:tr w:rsidR="005A475A" w:rsidRPr="007C1174" w14:paraId="3B019AC1" w14:textId="77777777" w:rsidTr="005A475A">
              <w:tc>
                <w:tcPr>
                  <w:tcW w:w="8223" w:type="dxa"/>
                </w:tcPr>
                <w:p w14:paraId="06EBDCE8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Plot purchase underage of 18</w:t>
                  </w:r>
                </w:p>
              </w:tc>
              <w:tc>
                <w:tcPr>
                  <w:tcW w:w="1559" w:type="dxa"/>
                </w:tcPr>
                <w:p w14:paraId="3CC05ECC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£600</w:t>
                  </w:r>
                </w:p>
              </w:tc>
            </w:tr>
            <w:tr w:rsidR="005A475A" w:rsidRPr="007C1174" w14:paraId="3AAE3D0B" w14:textId="77777777" w:rsidTr="005A475A">
              <w:tc>
                <w:tcPr>
                  <w:tcW w:w="8223" w:type="dxa"/>
                </w:tcPr>
                <w:p w14:paraId="479AA9CA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Interment Fee </w:t>
                  </w:r>
                  <w:proofErr w:type="gramStart"/>
                  <w:r>
                    <w:rPr>
                      <w:rFonts w:ascii="Arial" w:hAnsi="Arial" w:cs="Arial"/>
                    </w:rPr>
                    <w:t>under age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 18</w:t>
                  </w:r>
                </w:p>
              </w:tc>
              <w:tc>
                <w:tcPr>
                  <w:tcW w:w="1559" w:type="dxa"/>
                </w:tcPr>
                <w:p w14:paraId="612DF21D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£100</w:t>
                  </w:r>
                </w:p>
              </w:tc>
            </w:tr>
            <w:tr w:rsidR="005A475A" w:rsidRPr="007C1174" w14:paraId="1BD2E5F5" w14:textId="77777777" w:rsidTr="005A475A">
              <w:tc>
                <w:tcPr>
                  <w:tcW w:w="8223" w:type="dxa"/>
                </w:tcPr>
                <w:p w14:paraId="4968A829" w14:textId="77777777" w:rsidR="005A475A" w:rsidRPr="003908AF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 w:rsidRPr="003908AF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3908A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the actual fee to the family will be £0 but the indicated costs can be recovered from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the new</w:t>
                  </w:r>
                  <w:r w:rsidRPr="003908A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Children’s Funeral Fund</w:t>
                  </w:r>
                  <w:r w:rsidRPr="003908A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02D761E3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475A" w:rsidRPr="007C1174" w14:paraId="7783F915" w14:textId="77777777" w:rsidTr="005A475A">
              <w:tc>
                <w:tcPr>
                  <w:tcW w:w="8223" w:type="dxa"/>
                </w:tcPr>
                <w:p w14:paraId="04CCAD18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F1F1C0D" w14:textId="77777777" w:rsidR="005A475A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475A" w:rsidRPr="007C1174" w14:paraId="42C079BC" w14:textId="77777777" w:rsidTr="005A475A">
              <w:tc>
                <w:tcPr>
                  <w:tcW w:w="8223" w:type="dxa"/>
                </w:tcPr>
                <w:p w14:paraId="1CF79D15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i/>
                    </w:rPr>
                  </w:pPr>
                  <w:r w:rsidRPr="007C1174">
                    <w:rPr>
                      <w:rFonts w:ascii="Arial" w:hAnsi="Arial" w:cs="Arial"/>
                    </w:rPr>
                    <w:t>Purchase of plot for persons exceeding 1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Pr="007C1174">
                    <w:rPr>
                      <w:rFonts w:ascii="Arial" w:hAnsi="Arial" w:cs="Arial"/>
                    </w:rPr>
                    <w:t xml:space="preserve"> years at death</w:t>
                  </w:r>
                </w:p>
              </w:tc>
              <w:tc>
                <w:tcPr>
                  <w:tcW w:w="1559" w:type="dxa"/>
                </w:tcPr>
                <w:p w14:paraId="7BBAA7B3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£600</w:t>
                  </w:r>
                </w:p>
              </w:tc>
            </w:tr>
            <w:tr w:rsidR="005A475A" w:rsidRPr="007C1174" w14:paraId="74C4AFAB" w14:textId="77777777" w:rsidTr="005A475A">
              <w:tc>
                <w:tcPr>
                  <w:tcW w:w="8223" w:type="dxa"/>
                </w:tcPr>
                <w:p w14:paraId="6D0AF6F0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7C1174">
                    <w:rPr>
                      <w:rFonts w:ascii="Arial" w:hAnsi="Arial" w:cs="Arial"/>
                    </w:rPr>
                    <w:t>Interment Fee (for each interment over 1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Pr="007C1174">
                    <w:rPr>
                      <w:rFonts w:ascii="Arial" w:hAnsi="Arial" w:cs="Arial"/>
                    </w:rPr>
                    <w:t xml:space="preserve"> years of age)</w:t>
                  </w:r>
                </w:p>
              </w:tc>
              <w:tc>
                <w:tcPr>
                  <w:tcW w:w="1559" w:type="dxa"/>
                </w:tcPr>
                <w:p w14:paraId="7D9268A0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£275</w:t>
                  </w:r>
                </w:p>
              </w:tc>
            </w:tr>
            <w:tr w:rsidR="005A475A" w:rsidRPr="007C1174" w14:paraId="04687803" w14:textId="77777777" w:rsidTr="005A475A">
              <w:tc>
                <w:tcPr>
                  <w:tcW w:w="8223" w:type="dxa"/>
                </w:tcPr>
                <w:p w14:paraId="3894228A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7C1174">
                    <w:rPr>
                      <w:rFonts w:ascii="Arial" w:hAnsi="Arial" w:cs="Arial"/>
                    </w:rPr>
                    <w:t>Interment of ashes in existing grave</w:t>
                  </w:r>
                </w:p>
              </w:tc>
              <w:tc>
                <w:tcPr>
                  <w:tcW w:w="1559" w:type="dxa"/>
                </w:tcPr>
                <w:p w14:paraId="761450B0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£150</w:t>
                  </w:r>
                </w:p>
              </w:tc>
            </w:tr>
            <w:tr w:rsidR="005A475A" w:rsidRPr="007C1174" w14:paraId="32CFB5E5" w14:textId="77777777" w:rsidTr="005A475A">
              <w:tc>
                <w:tcPr>
                  <w:tcW w:w="8223" w:type="dxa"/>
                </w:tcPr>
                <w:p w14:paraId="36D0B92C" w14:textId="77777777" w:rsidR="005A475A" w:rsidRPr="007C1174" w:rsidRDefault="005A475A" w:rsidP="00D6772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Memorial Fee for the erection of a Headstone</w:t>
                  </w:r>
                </w:p>
                <w:p w14:paraId="005C9BAA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D2EADD5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475A" w:rsidRPr="007C1174" w14:paraId="79532B38" w14:textId="77777777" w:rsidTr="005A475A">
              <w:tc>
                <w:tcPr>
                  <w:tcW w:w="8223" w:type="dxa"/>
                </w:tcPr>
                <w:p w14:paraId="6581F339" w14:textId="77777777" w:rsidR="005A475A" w:rsidRPr="007C1174" w:rsidRDefault="005A475A" w:rsidP="00D67726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>To a height not exceeding 3 feet</w:t>
                  </w:r>
                </w:p>
              </w:tc>
              <w:tc>
                <w:tcPr>
                  <w:tcW w:w="1559" w:type="dxa"/>
                </w:tcPr>
                <w:p w14:paraId="10787CA9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£300</w:t>
                  </w:r>
                </w:p>
              </w:tc>
            </w:tr>
            <w:tr w:rsidR="005A475A" w:rsidRPr="007C1174" w14:paraId="25964493" w14:textId="77777777" w:rsidTr="005A475A">
              <w:tc>
                <w:tcPr>
                  <w:tcW w:w="8223" w:type="dxa"/>
                </w:tcPr>
                <w:p w14:paraId="06ADFCA8" w14:textId="77777777" w:rsidR="005A475A" w:rsidRPr="007C1174" w:rsidRDefault="005A475A" w:rsidP="00D677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>In excess of 3 feet but not exceeding 3ft 6inches high</w:t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</w:tcPr>
                <w:p w14:paraId="4D3C83BA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£800</w:t>
                  </w:r>
                </w:p>
              </w:tc>
            </w:tr>
            <w:tr w:rsidR="005A475A" w:rsidRPr="007C1174" w14:paraId="4CC1471E" w14:textId="77777777" w:rsidTr="005A475A">
              <w:tc>
                <w:tcPr>
                  <w:tcW w:w="8223" w:type="dxa"/>
                </w:tcPr>
                <w:p w14:paraId="10D17241" w14:textId="77777777" w:rsidR="005A475A" w:rsidRPr="007C1174" w:rsidRDefault="005A475A" w:rsidP="00D677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>Additional Inscription</w:t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</w:tcPr>
                <w:p w14:paraId="2A60559E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£30</w:t>
                  </w:r>
                </w:p>
              </w:tc>
            </w:tr>
            <w:tr w:rsidR="005A475A" w:rsidRPr="007C1174" w14:paraId="07971A8E" w14:textId="77777777" w:rsidTr="005A475A">
              <w:tc>
                <w:tcPr>
                  <w:tcW w:w="8223" w:type="dxa"/>
                </w:tcPr>
                <w:p w14:paraId="2DD236FF" w14:textId="77777777" w:rsidR="005A475A" w:rsidRPr="007C1174" w:rsidRDefault="005A475A" w:rsidP="00D677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3E8732C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475A" w:rsidRPr="007C1174" w14:paraId="00B2B6E4" w14:textId="77777777" w:rsidTr="005A475A">
              <w:tc>
                <w:tcPr>
                  <w:tcW w:w="8223" w:type="dxa"/>
                </w:tcPr>
                <w:p w14:paraId="4AE27C92" w14:textId="77777777" w:rsidR="005A475A" w:rsidRPr="007C1174" w:rsidRDefault="005A475A" w:rsidP="00D677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>Transfer of Exclusive Right of Burial</w:t>
                  </w:r>
                </w:p>
              </w:tc>
              <w:tc>
                <w:tcPr>
                  <w:tcW w:w="1559" w:type="dxa"/>
                </w:tcPr>
                <w:p w14:paraId="26009DCE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£30</w:t>
                  </w:r>
                </w:p>
              </w:tc>
            </w:tr>
            <w:tr w:rsidR="005A475A" w:rsidRPr="007C1174" w14:paraId="0839F4EA" w14:textId="77777777" w:rsidTr="005A475A">
              <w:tc>
                <w:tcPr>
                  <w:tcW w:w="8223" w:type="dxa"/>
                </w:tcPr>
                <w:p w14:paraId="34A2C674" w14:textId="5090DC39" w:rsidR="005A475A" w:rsidRPr="007C1174" w:rsidRDefault="005A475A" w:rsidP="005A47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Renewal of Exclusive Right of Burial prior to expiration</w:t>
                  </w:r>
                </w:p>
              </w:tc>
              <w:tc>
                <w:tcPr>
                  <w:tcW w:w="1559" w:type="dxa"/>
                </w:tcPr>
                <w:p w14:paraId="298FAF04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475A" w:rsidRPr="007C1174" w14:paraId="25587153" w14:textId="77777777" w:rsidTr="005A475A">
              <w:tc>
                <w:tcPr>
                  <w:tcW w:w="8223" w:type="dxa"/>
                </w:tcPr>
                <w:p w14:paraId="32755AEC" w14:textId="77777777" w:rsidR="005A475A" w:rsidRPr="007C1174" w:rsidRDefault="005A475A" w:rsidP="00D67726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>For a period not exceeding 25 years from the date of expiration of existing rights</w:t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C117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</w:tcPr>
                <w:p w14:paraId="0AE24407" w14:textId="77777777" w:rsidR="005A475A" w:rsidRPr="007C1174" w:rsidRDefault="005A475A" w:rsidP="00D6772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7C1174">
                    <w:rPr>
                      <w:rFonts w:ascii="Arial" w:hAnsi="Arial" w:cs="Arial"/>
                    </w:rPr>
                    <w:t>Half plot purchase fee at time of renewal</w:t>
                  </w:r>
                </w:p>
              </w:tc>
            </w:tr>
          </w:tbl>
          <w:p w14:paraId="400D5AED" w14:textId="77777777" w:rsidR="007C1174" w:rsidRPr="00D167A1" w:rsidRDefault="007C1174" w:rsidP="000C7E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D6C9E9" w14:textId="77777777" w:rsidR="007C1174" w:rsidRPr="007C1174" w:rsidRDefault="007C1174">
      <w:pPr>
        <w:rPr>
          <w:rFonts w:ascii="Arial" w:hAnsi="Arial" w:cs="Arial"/>
          <w:sz w:val="24"/>
          <w:szCs w:val="24"/>
        </w:rPr>
      </w:pPr>
    </w:p>
    <w:sectPr w:rsidR="007C1174" w:rsidRPr="007C1174" w:rsidSect="00B819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DBF"/>
    <w:multiLevelType w:val="hybridMultilevel"/>
    <w:tmpl w:val="ACC6BAB8"/>
    <w:lvl w:ilvl="0" w:tplc="6F6CE4D6">
      <w:start w:val="2"/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C655DC"/>
    <w:multiLevelType w:val="hybridMultilevel"/>
    <w:tmpl w:val="ECB0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4"/>
    <w:rsid w:val="001975AE"/>
    <w:rsid w:val="00362C3C"/>
    <w:rsid w:val="005A475A"/>
    <w:rsid w:val="005E7F78"/>
    <w:rsid w:val="007C1174"/>
    <w:rsid w:val="00886A53"/>
    <w:rsid w:val="00B8195D"/>
    <w:rsid w:val="00BA5776"/>
    <w:rsid w:val="00C46A7E"/>
    <w:rsid w:val="00C813F8"/>
    <w:rsid w:val="00D167A1"/>
    <w:rsid w:val="00D67726"/>
    <w:rsid w:val="00E85230"/>
    <w:rsid w:val="00F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B28C"/>
  <w15:chartTrackingRefBased/>
  <w15:docId w15:val="{E9674960-4730-4BD6-A46C-488ABD2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EA81-7B46-4523-BBCE-711191F58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7C4F8-ECC4-4E8F-B5F1-20B278F94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EB4D-0963-48C3-8857-841722D65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14</cp:revision>
  <cp:lastPrinted>2020-01-15T13:56:00Z</cp:lastPrinted>
  <dcterms:created xsi:type="dcterms:W3CDTF">2019-01-16T14:26:00Z</dcterms:created>
  <dcterms:modified xsi:type="dcterms:W3CDTF">2020-01-15T14:28:00Z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